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9950"/>
      </w:tblGrid>
      <w:tr w:rsidR="00922D96" w:rsidRPr="006E4D58" w:rsidTr="002E0A64">
        <w:trPr>
          <w:trHeight w:val="447"/>
        </w:trPr>
        <w:tc>
          <w:tcPr>
            <w:tcW w:w="10801" w:type="dxa"/>
            <w:gridSpan w:val="2"/>
            <w:shd w:val="clear" w:color="auto" w:fill="E0E0E0"/>
            <w:vAlign w:val="center"/>
          </w:tcPr>
          <w:p w:rsidR="00922D96" w:rsidRPr="006E4D58" w:rsidRDefault="000F743B" w:rsidP="004411EC">
            <w:pPr>
              <w:pStyle w:val="Nadpis1"/>
            </w:pPr>
            <w:r w:rsidRPr="006E4D58">
              <w:t xml:space="preserve">oddíl 1: </w:t>
            </w:r>
            <w:r w:rsidR="00922D96" w:rsidRPr="006E4D58">
              <w:t>IDENTIFIKACE  látky/SMĚSI A SPOLEČNOSTI/podniku</w:t>
            </w:r>
          </w:p>
        </w:tc>
      </w:tr>
      <w:tr w:rsidR="00922D96" w:rsidRPr="006E4D58" w:rsidTr="00CD709D">
        <w:tc>
          <w:tcPr>
            <w:tcW w:w="851" w:type="dxa"/>
          </w:tcPr>
          <w:p w:rsidR="00922D96" w:rsidRPr="006E4D58" w:rsidRDefault="00922D9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9950" w:type="dxa"/>
          </w:tcPr>
          <w:p w:rsidR="00922D96" w:rsidRPr="006E4D58" w:rsidRDefault="00922D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Identifikátor výrobku:</w:t>
            </w:r>
          </w:p>
        </w:tc>
      </w:tr>
      <w:tr w:rsidR="004B4675" w:rsidRPr="006E4D58" w:rsidTr="00CD709D">
        <w:tc>
          <w:tcPr>
            <w:tcW w:w="851" w:type="dxa"/>
          </w:tcPr>
          <w:p w:rsidR="004B4675" w:rsidRPr="006E4D58" w:rsidRDefault="004B467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ED2240" w:rsidRPr="006E4D58" w:rsidRDefault="00F81C90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4D5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Miléne</w:t>
            </w:r>
            <w:proofErr w:type="spellEnd"/>
            <w:r w:rsidR="004B4675" w:rsidRPr="006E4D5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osvěžovač vzduchu</w:t>
            </w:r>
            <w:r w:rsidR="004411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OCEAN</w:t>
            </w:r>
            <w:proofErr w:type="spellEnd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FRESH</w:t>
            </w:r>
            <w:proofErr w:type="spellEnd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FORREST</w:t>
            </w:r>
            <w:proofErr w:type="spellEnd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FRESH</w:t>
            </w:r>
            <w:proofErr w:type="spellEnd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, LEMON </w:t>
            </w:r>
            <w:proofErr w:type="spellStart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FRESH</w:t>
            </w:r>
            <w:proofErr w:type="spellEnd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LAVENDER</w:t>
            </w:r>
            <w:proofErr w:type="spellEnd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4411EC" w:rsidRPr="004411E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FRESH</w:t>
            </w:r>
            <w:proofErr w:type="spellEnd"/>
          </w:p>
        </w:tc>
      </w:tr>
      <w:tr w:rsidR="00922D96" w:rsidRPr="006E4D58" w:rsidTr="00CD709D">
        <w:tc>
          <w:tcPr>
            <w:tcW w:w="851" w:type="dxa"/>
          </w:tcPr>
          <w:p w:rsidR="00922D96" w:rsidRPr="006E4D58" w:rsidRDefault="00922D9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9950" w:type="dxa"/>
          </w:tcPr>
          <w:p w:rsidR="00DA60EB" w:rsidRPr="006E4D58" w:rsidRDefault="00922D9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Příslušná určená použití látky ne</w:t>
            </w:r>
            <w:r w:rsidR="008E732C" w:rsidRPr="006E4D58">
              <w:rPr>
                <w:rFonts w:ascii="Arial" w:hAnsi="Arial" w:cs="Arial"/>
                <w:b/>
                <w:sz w:val="18"/>
                <w:szCs w:val="18"/>
              </w:rPr>
              <w:t>bo směsi a nedoporučená použití</w:t>
            </w:r>
            <w:r w:rsidR="001724AB" w:rsidRPr="006E4D5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724AB" w:rsidRPr="006E4D58" w:rsidTr="002E0A64">
        <w:tc>
          <w:tcPr>
            <w:tcW w:w="851" w:type="dxa"/>
          </w:tcPr>
          <w:p w:rsidR="001724AB" w:rsidRPr="006E4D58" w:rsidRDefault="001724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1724AB" w:rsidRPr="006E4D58" w:rsidRDefault="001724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Určené použití:</w:t>
            </w:r>
            <w:r w:rsidRPr="006E4D58">
              <w:rPr>
                <w:rFonts w:ascii="Arial" w:hAnsi="Arial" w:cs="Arial"/>
                <w:sz w:val="18"/>
                <w:szCs w:val="18"/>
              </w:rPr>
              <w:t xml:space="preserve"> Osvěžovač vzduchu</w:t>
            </w:r>
          </w:p>
        </w:tc>
      </w:tr>
      <w:tr w:rsidR="00F26A0F" w:rsidRPr="006E4D58" w:rsidTr="002E0A64">
        <w:tc>
          <w:tcPr>
            <w:tcW w:w="851" w:type="dxa"/>
          </w:tcPr>
          <w:p w:rsidR="00F26A0F" w:rsidRPr="006E4D58" w:rsidRDefault="00F26A0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9950" w:type="dxa"/>
          </w:tcPr>
          <w:p w:rsidR="00F26A0F" w:rsidRPr="006E4D58" w:rsidRDefault="00F26A0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Podrobné údaje o dodavateli bezpečnostního list</w:t>
            </w:r>
          </w:p>
        </w:tc>
      </w:tr>
      <w:tr w:rsidR="00F26A0F" w:rsidRPr="006E4D58" w:rsidTr="002E0A64">
        <w:tc>
          <w:tcPr>
            <w:tcW w:w="851" w:type="dxa"/>
          </w:tcPr>
          <w:p w:rsidR="00F26A0F" w:rsidRPr="006E4D58" w:rsidRDefault="00F26A0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1.3.1</w:t>
            </w:r>
          </w:p>
        </w:tc>
        <w:tc>
          <w:tcPr>
            <w:tcW w:w="9950" w:type="dxa"/>
          </w:tcPr>
          <w:p w:rsidR="00F26A0F" w:rsidRPr="006E4D58" w:rsidRDefault="005D5742" w:rsidP="00F26A0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Dodavatel</w:t>
            </w:r>
            <w:r w:rsidR="00F26A0F" w:rsidRPr="006E4D5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E732C" w:rsidRPr="006E4D58" w:rsidTr="002E0A64">
        <w:tc>
          <w:tcPr>
            <w:tcW w:w="851" w:type="dxa"/>
          </w:tcPr>
          <w:p w:rsidR="008E732C" w:rsidRPr="006E4D58" w:rsidRDefault="008E732C" w:rsidP="00F26A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0" w:type="dxa"/>
          </w:tcPr>
          <w:p w:rsidR="007C5402" w:rsidRPr="006E4D58" w:rsidRDefault="007C5402" w:rsidP="002D4D46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6E4D58">
              <w:rPr>
                <w:rFonts w:ascii="Arial" w:hAnsi="Arial" w:cs="Arial"/>
                <w:sz w:val="18"/>
                <w:szCs w:val="18"/>
              </w:rPr>
              <w:t>Miclén</w:t>
            </w:r>
            <w:proofErr w:type="spellEnd"/>
            <w:r w:rsidRPr="006E4D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4D58">
              <w:rPr>
                <w:rFonts w:ascii="Arial" w:hAnsi="Arial" w:cs="Arial"/>
                <w:sz w:val="18"/>
                <w:szCs w:val="18"/>
              </w:rPr>
              <w:t>Trading</w:t>
            </w:r>
            <w:proofErr w:type="spellEnd"/>
            <w:r w:rsidRPr="006E4D58">
              <w:rPr>
                <w:rFonts w:ascii="Arial" w:hAnsi="Arial" w:cs="Arial"/>
                <w:sz w:val="18"/>
                <w:szCs w:val="18"/>
              </w:rPr>
              <w:t>, s.r.o.</w:t>
            </w:r>
          </w:p>
          <w:p w:rsidR="00180B7F" w:rsidRPr="006E4D58" w:rsidRDefault="00180B7F" w:rsidP="002D4D4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4D58">
              <w:rPr>
                <w:rFonts w:ascii="Arial" w:hAnsi="Arial" w:cs="Arial"/>
                <w:sz w:val="18"/>
                <w:szCs w:val="18"/>
              </w:rPr>
              <w:t xml:space="preserve">Hlavní </w:t>
            </w:r>
            <w:r w:rsidR="005D5742" w:rsidRPr="006E4D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5402" w:rsidRPr="006E4D5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  <w:p w:rsidR="007C5402" w:rsidRPr="006E4D58" w:rsidRDefault="007C5402" w:rsidP="002D4D46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273 51 Velké Přítočno</w:t>
            </w:r>
          </w:p>
          <w:p w:rsidR="007C5402" w:rsidRPr="006E4D58" w:rsidRDefault="007C5402" w:rsidP="002D4D46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Česká republika</w:t>
            </w:r>
          </w:p>
          <w:p w:rsidR="007C5402" w:rsidRPr="006E4D58" w:rsidRDefault="007C5402" w:rsidP="002D4D46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IČO: 25541226</w:t>
            </w:r>
          </w:p>
          <w:p w:rsidR="007C5402" w:rsidRPr="006E4D58" w:rsidRDefault="007C5402" w:rsidP="002D4D46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Tel.: +420 312 522 113</w:t>
            </w:r>
          </w:p>
          <w:p w:rsidR="007C5402" w:rsidRPr="006E4D58" w:rsidRDefault="004411EC" w:rsidP="002D4D46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7C5402" w:rsidRPr="006E4D58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www.demiclen.cz</w:t>
              </w:r>
            </w:hyperlink>
          </w:p>
        </w:tc>
      </w:tr>
      <w:tr w:rsidR="00F26A0F" w:rsidRPr="006E4D58" w:rsidTr="002E0A64">
        <w:tc>
          <w:tcPr>
            <w:tcW w:w="851" w:type="dxa"/>
          </w:tcPr>
          <w:p w:rsidR="00F26A0F" w:rsidRPr="006E4D58" w:rsidRDefault="00F26A0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1.3.3</w:t>
            </w:r>
          </w:p>
        </w:tc>
        <w:tc>
          <w:tcPr>
            <w:tcW w:w="9950" w:type="dxa"/>
          </w:tcPr>
          <w:p w:rsidR="00F26A0F" w:rsidRPr="006E4D58" w:rsidRDefault="00F26A0F" w:rsidP="00F26A0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 xml:space="preserve">Odborně způsobilá osoba odpovědná za bezpečnostní list: </w:t>
            </w:r>
          </w:p>
        </w:tc>
      </w:tr>
      <w:tr w:rsidR="00F26A0F" w:rsidRPr="006E4D58" w:rsidTr="002E0A64">
        <w:tc>
          <w:tcPr>
            <w:tcW w:w="851" w:type="dxa"/>
          </w:tcPr>
          <w:p w:rsidR="00F26A0F" w:rsidRPr="006E4D58" w:rsidRDefault="00F26A0F" w:rsidP="005D5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0" w:type="dxa"/>
          </w:tcPr>
          <w:p w:rsidR="00F26A0F" w:rsidRPr="006E4D58" w:rsidRDefault="00F26A0F" w:rsidP="005D5742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martina_sramkova@volny.cz</w:t>
            </w:r>
          </w:p>
        </w:tc>
      </w:tr>
      <w:tr w:rsidR="00F26A0F" w:rsidRPr="006E4D58" w:rsidTr="002E0A64">
        <w:tc>
          <w:tcPr>
            <w:tcW w:w="851" w:type="dxa"/>
          </w:tcPr>
          <w:p w:rsidR="00F26A0F" w:rsidRPr="006E4D58" w:rsidRDefault="00F26A0F" w:rsidP="00F26A0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9950" w:type="dxa"/>
          </w:tcPr>
          <w:p w:rsidR="00F26A0F" w:rsidRPr="006E4D58" w:rsidRDefault="00F26A0F" w:rsidP="00F26A0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Telefonní číslo pro naléhavé situace v</w:t>
            </w:r>
            <w:r w:rsidR="001724AB" w:rsidRPr="006E4D5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E4D58">
              <w:rPr>
                <w:rFonts w:ascii="Arial" w:hAnsi="Arial" w:cs="Arial"/>
                <w:b/>
                <w:sz w:val="18"/>
                <w:szCs w:val="18"/>
              </w:rPr>
              <w:t>ČR</w:t>
            </w:r>
            <w:r w:rsidR="001724AB" w:rsidRPr="006E4D5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43B" w:rsidRPr="006E4D58" w:rsidTr="002E0A64">
        <w:tc>
          <w:tcPr>
            <w:tcW w:w="851" w:type="dxa"/>
          </w:tcPr>
          <w:p w:rsidR="000F743B" w:rsidRPr="006E4D58" w:rsidRDefault="000F74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DA60EB" w:rsidRPr="006E4D58" w:rsidRDefault="00F27125" w:rsidP="004272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Klinika nemocí z povolání, Toxikologické informační středisko (TIS), Na Bojišti 1, 128 08 Praha 2, nepřetržitě </w:t>
            </w:r>
            <w:r w:rsidRPr="006E4D58">
              <w:rPr>
                <w:rFonts w:ascii="Arial" w:hAnsi="Arial" w:cs="Arial"/>
                <w:b/>
                <w:sz w:val="18"/>
                <w:szCs w:val="18"/>
              </w:rPr>
              <w:t>224 919 293</w:t>
            </w:r>
            <w:r w:rsidRPr="006E4D58">
              <w:rPr>
                <w:rFonts w:ascii="Arial" w:hAnsi="Arial" w:cs="Arial"/>
                <w:sz w:val="18"/>
                <w:szCs w:val="18"/>
              </w:rPr>
              <w:t xml:space="preserve"> nebo </w:t>
            </w:r>
            <w:r w:rsidR="0042725F" w:rsidRPr="006E4D58">
              <w:rPr>
                <w:rFonts w:ascii="Arial" w:hAnsi="Arial" w:cs="Arial"/>
                <w:sz w:val="18"/>
                <w:szCs w:val="18"/>
              </w:rPr>
              <w:t xml:space="preserve">(pouze ve dne) </w:t>
            </w:r>
            <w:r w:rsidRPr="006E4D58">
              <w:rPr>
                <w:rFonts w:ascii="Arial" w:hAnsi="Arial" w:cs="Arial"/>
                <w:b/>
                <w:sz w:val="18"/>
                <w:szCs w:val="18"/>
              </w:rPr>
              <w:t>224</w:t>
            </w:r>
            <w:r w:rsidR="0042725F" w:rsidRPr="006E4D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4D58">
              <w:rPr>
                <w:rFonts w:ascii="Arial" w:hAnsi="Arial" w:cs="Arial"/>
                <w:b/>
                <w:sz w:val="18"/>
                <w:szCs w:val="18"/>
              </w:rPr>
              <w:t>915 402</w:t>
            </w:r>
          </w:p>
        </w:tc>
      </w:tr>
    </w:tbl>
    <w:p w:rsidR="002E0A64" w:rsidRPr="006E4D58" w:rsidRDefault="002E0A64">
      <w:pPr>
        <w:rPr>
          <w:rFonts w:ascii="Arial" w:hAnsi="Arial" w:cs="Arial"/>
          <w:sz w:val="18"/>
          <w:szCs w:val="18"/>
        </w:rPr>
      </w:pPr>
    </w:p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9950"/>
      </w:tblGrid>
      <w:tr w:rsidR="00157E5D" w:rsidRPr="006E4D58" w:rsidTr="002E0A64">
        <w:trPr>
          <w:trHeight w:val="447"/>
        </w:trPr>
        <w:tc>
          <w:tcPr>
            <w:tcW w:w="10801" w:type="dxa"/>
            <w:gridSpan w:val="2"/>
            <w:shd w:val="clear" w:color="auto" w:fill="E0E0E0"/>
            <w:vAlign w:val="center"/>
          </w:tcPr>
          <w:p w:rsidR="00157E5D" w:rsidRPr="006E4D58" w:rsidRDefault="000F743B" w:rsidP="00157E5D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oddíl 2: </w:t>
            </w:r>
            <w:r w:rsidR="00157E5D"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iDENTIFIKACE NEBEZPEČNOSTI</w:t>
            </w:r>
          </w:p>
        </w:tc>
      </w:tr>
      <w:tr w:rsidR="00003AA2" w:rsidRPr="006E4D58" w:rsidTr="002E0A64">
        <w:tc>
          <w:tcPr>
            <w:tcW w:w="851" w:type="dxa"/>
          </w:tcPr>
          <w:p w:rsidR="00003AA2" w:rsidRPr="006E4D58" w:rsidRDefault="00003AA2" w:rsidP="002E0A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9950" w:type="dxa"/>
          </w:tcPr>
          <w:p w:rsidR="00003AA2" w:rsidRPr="006E4D58" w:rsidRDefault="00003AA2" w:rsidP="002E0A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 xml:space="preserve">Klasifikace látky nebo směsi </w:t>
            </w:r>
          </w:p>
        </w:tc>
      </w:tr>
      <w:tr w:rsidR="00F81C90" w:rsidRPr="006E4D58" w:rsidTr="002E0A64">
        <w:tc>
          <w:tcPr>
            <w:tcW w:w="851" w:type="dxa"/>
          </w:tcPr>
          <w:p w:rsidR="00F81C90" w:rsidRPr="006E4D58" w:rsidRDefault="00F81C90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2.1.1</w:t>
            </w:r>
          </w:p>
        </w:tc>
        <w:tc>
          <w:tcPr>
            <w:tcW w:w="9950" w:type="dxa"/>
          </w:tcPr>
          <w:p w:rsidR="00F81C90" w:rsidRPr="006E4D58" w:rsidRDefault="00F81C90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Klasifikace v souladu s Nařízením EU č. 1272/2008</w:t>
            </w:r>
          </w:p>
        </w:tc>
      </w:tr>
      <w:tr w:rsidR="00F81C90" w:rsidRPr="006E4D58" w:rsidTr="002E0A64">
        <w:tc>
          <w:tcPr>
            <w:tcW w:w="851" w:type="dxa"/>
          </w:tcPr>
          <w:p w:rsidR="00F81C90" w:rsidRPr="006E4D58" w:rsidRDefault="00F81C90" w:rsidP="00F81C9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50" w:type="dxa"/>
          </w:tcPr>
          <w:p w:rsidR="00F81C90" w:rsidRPr="006E4D58" w:rsidRDefault="00F81C90" w:rsidP="00F81C90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Aerosol 1 H222, H229</w:t>
            </w:r>
          </w:p>
          <w:p w:rsidR="00F81C90" w:rsidRPr="006E4D58" w:rsidRDefault="00F81C90" w:rsidP="00F81C90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Plné znění „H vět“ a význam zkratek tříd nebezpečnosti dle (ES) č. 1272/2008je uvedeno v Oddíle 16 tohoto bezpečnostního listu.</w:t>
            </w:r>
          </w:p>
        </w:tc>
      </w:tr>
      <w:tr w:rsidR="00F81C90" w:rsidRPr="006E4D58" w:rsidTr="002E0A64">
        <w:tc>
          <w:tcPr>
            <w:tcW w:w="851" w:type="dxa"/>
          </w:tcPr>
          <w:p w:rsidR="00F81C90" w:rsidRPr="006E4D58" w:rsidRDefault="00F81C90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2.1.2</w:t>
            </w:r>
          </w:p>
        </w:tc>
        <w:tc>
          <w:tcPr>
            <w:tcW w:w="9950" w:type="dxa"/>
          </w:tcPr>
          <w:p w:rsidR="00F81C90" w:rsidRPr="006E4D58" w:rsidRDefault="00F81C90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Nejzávažnější nepříznivé fyzikálně-chemické účinky</w:t>
            </w:r>
          </w:p>
        </w:tc>
      </w:tr>
      <w:tr w:rsidR="00F81C90" w:rsidRPr="006E4D58" w:rsidTr="002E0A64">
        <w:tc>
          <w:tcPr>
            <w:tcW w:w="851" w:type="dxa"/>
          </w:tcPr>
          <w:p w:rsidR="00F81C90" w:rsidRPr="006E4D58" w:rsidRDefault="00F81C90" w:rsidP="00F81C9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50" w:type="dxa"/>
          </w:tcPr>
          <w:p w:rsidR="00F81C90" w:rsidRPr="006E4D58" w:rsidRDefault="00F81C90" w:rsidP="00F81C90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Aerosolové dózy jsou pod stálým tlakem! Chraňte je před přímým slunečním zářením a nevystavujte teplotám nad </w:t>
            </w:r>
            <w:smartTag w:uri="urn:schemas-microsoft-com:office:smarttags" w:element="metricconverter">
              <w:smartTagPr>
                <w:attr w:name="ProductID" w:val="50 ﾰC"/>
              </w:smartTagPr>
              <w:r w:rsidRPr="006E4D58">
                <w:rPr>
                  <w:rFonts w:ascii="Arial" w:hAnsi="Arial" w:cs="Arial"/>
                  <w:sz w:val="18"/>
                  <w:szCs w:val="18"/>
                </w:rPr>
                <w:t>50 °C</w:t>
              </w:r>
            </w:smartTag>
            <w:r w:rsidRPr="006E4D58">
              <w:rPr>
                <w:rFonts w:ascii="Arial" w:hAnsi="Arial" w:cs="Arial"/>
                <w:sz w:val="18"/>
                <w:szCs w:val="18"/>
              </w:rPr>
              <w:t>. V kontaktu se vzduchem může dojít k tvorbě výbušných směsí.</w:t>
            </w:r>
          </w:p>
        </w:tc>
      </w:tr>
      <w:tr w:rsidR="00F81C90" w:rsidRPr="006E4D58" w:rsidTr="002E0A64">
        <w:tc>
          <w:tcPr>
            <w:tcW w:w="851" w:type="dxa"/>
          </w:tcPr>
          <w:p w:rsidR="00F81C90" w:rsidRPr="006E4D58" w:rsidRDefault="00F81C90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2.1.3</w:t>
            </w:r>
          </w:p>
        </w:tc>
        <w:tc>
          <w:tcPr>
            <w:tcW w:w="9950" w:type="dxa"/>
          </w:tcPr>
          <w:p w:rsidR="00F81C90" w:rsidRPr="006E4D58" w:rsidRDefault="00F81C90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Nejzávažnější nepříznivé účinky na lidské zdraví</w:t>
            </w:r>
          </w:p>
        </w:tc>
      </w:tr>
      <w:tr w:rsidR="00F81C90" w:rsidRPr="006E4D58" w:rsidTr="002E0A64">
        <w:tc>
          <w:tcPr>
            <w:tcW w:w="851" w:type="dxa"/>
          </w:tcPr>
          <w:p w:rsidR="00F81C90" w:rsidRPr="006E4D58" w:rsidRDefault="00F81C90" w:rsidP="00F81C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F81C90" w:rsidRPr="006E4D58" w:rsidRDefault="00F81C90" w:rsidP="00F81C9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Nejsou známé</w:t>
            </w:r>
          </w:p>
        </w:tc>
      </w:tr>
      <w:tr w:rsidR="00F81C90" w:rsidRPr="006E4D58" w:rsidTr="002E0A64">
        <w:tc>
          <w:tcPr>
            <w:tcW w:w="851" w:type="dxa"/>
          </w:tcPr>
          <w:p w:rsidR="00F81C90" w:rsidRPr="006E4D58" w:rsidRDefault="00F81C90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2.1.4</w:t>
            </w:r>
          </w:p>
        </w:tc>
        <w:tc>
          <w:tcPr>
            <w:tcW w:w="9950" w:type="dxa"/>
          </w:tcPr>
          <w:p w:rsidR="00F81C90" w:rsidRPr="006E4D58" w:rsidRDefault="00F81C90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Nejzávažnější nepříznivé účinky na životní prostředí</w:t>
            </w:r>
          </w:p>
        </w:tc>
      </w:tr>
      <w:tr w:rsidR="00F81C90" w:rsidRPr="006E4D58" w:rsidTr="002E0A64">
        <w:tc>
          <w:tcPr>
            <w:tcW w:w="851" w:type="dxa"/>
          </w:tcPr>
          <w:p w:rsidR="00F81C90" w:rsidRPr="006E4D58" w:rsidRDefault="00F81C90" w:rsidP="00F81C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F81C90" w:rsidRPr="006E4D58" w:rsidRDefault="00F81C90" w:rsidP="00F81C9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Nejsou známé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2E0A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2.2.</w:t>
            </w:r>
          </w:p>
        </w:tc>
        <w:tc>
          <w:tcPr>
            <w:tcW w:w="9950" w:type="dxa"/>
          </w:tcPr>
          <w:p w:rsidR="00B64712" w:rsidRPr="006E4D58" w:rsidRDefault="00B64712" w:rsidP="002E0A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Prvky označení</w:t>
            </w:r>
          </w:p>
        </w:tc>
      </w:tr>
      <w:tr w:rsidR="005C3411" w:rsidRPr="006E4D58" w:rsidTr="002E0A64">
        <w:tc>
          <w:tcPr>
            <w:tcW w:w="851" w:type="dxa"/>
          </w:tcPr>
          <w:p w:rsidR="005C3411" w:rsidRPr="006E4D58" w:rsidRDefault="005C3411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2.2.</w:t>
            </w:r>
            <w:r w:rsidR="00F81C90" w:rsidRPr="006E4D5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50" w:type="dxa"/>
          </w:tcPr>
          <w:p w:rsidR="005C3411" w:rsidRPr="006E4D58" w:rsidRDefault="005C3411" w:rsidP="005C341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Prvky označení v souladu s nařízením č. (ES) č. 1272/2008</w:t>
            </w:r>
          </w:p>
        </w:tc>
      </w:tr>
      <w:tr w:rsidR="005C3411" w:rsidRPr="006E4D58" w:rsidTr="002E0A64">
        <w:tc>
          <w:tcPr>
            <w:tcW w:w="851" w:type="dxa"/>
          </w:tcPr>
          <w:p w:rsidR="005C3411" w:rsidRPr="006E4D58" w:rsidRDefault="005C3411" w:rsidP="005C34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5C3411" w:rsidRPr="006E4D58" w:rsidRDefault="006B0F1F" w:rsidP="005C341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46100" cy="534670"/>
                  <wp:effectExtent l="0" t="0" r="635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3411" w:rsidRPr="006E4D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3411" w:rsidRPr="006E4D58" w:rsidRDefault="005C3411" w:rsidP="005C341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NEBEZPEČÍ</w:t>
            </w:r>
          </w:p>
          <w:p w:rsidR="005C3411" w:rsidRPr="006E4D58" w:rsidRDefault="005C3411" w:rsidP="005C3411">
            <w:pPr>
              <w:pStyle w:val="CM1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H222 Extrémně hořlavý aerosol</w:t>
            </w:r>
          </w:p>
          <w:p w:rsidR="005C3411" w:rsidRPr="006E4D58" w:rsidRDefault="005C3411" w:rsidP="005C3411">
            <w:pPr>
              <w:pStyle w:val="CM1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H229 Nádoba je pod tlakem: při zahřívání se může roztrhnout</w:t>
            </w:r>
          </w:p>
          <w:p w:rsidR="005C3411" w:rsidRPr="006E4D58" w:rsidRDefault="005C3411" w:rsidP="005C3411">
            <w:pPr>
              <w:pStyle w:val="CM1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P210 Chraňte před teplem, horkými povrchy, jiskrami, otevřeným ohněm a jinými zdroji zapálení. Zákaz kouření.</w:t>
            </w:r>
          </w:p>
          <w:p w:rsidR="005C3411" w:rsidRPr="006E4D58" w:rsidRDefault="005C3411" w:rsidP="005C3411">
            <w:pPr>
              <w:pStyle w:val="CM1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P251 Nepropichujte nebo nespalujte ani po použití.</w:t>
            </w:r>
          </w:p>
          <w:p w:rsidR="005C3411" w:rsidRPr="006E4D58" w:rsidRDefault="005C3411" w:rsidP="005C3411">
            <w:pPr>
              <w:pStyle w:val="CM1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P410+P412 Chraňte před slunečním zářením. Nevystavujte teplotě přesahující 50 °C</w:t>
            </w:r>
          </w:p>
          <w:p w:rsidR="005C3411" w:rsidRPr="006E4D58" w:rsidRDefault="005C3411" w:rsidP="005C3411">
            <w:pPr>
              <w:pStyle w:val="CM1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P211 Nestříkejte do otevřeného ohně nebo jiných zdrojů zapálení.</w:t>
            </w:r>
          </w:p>
          <w:p w:rsidR="005C3411" w:rsidRPr="006E4D58" w:rsidRDefault="005C3411" w:rsidP="005C341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auto"/>
                <w:sz w:val="18"/>
                <w:szCs w:val="18"/>
              </w:rPr>
              <w:t>P26</w:t>
            </w:r>
            <w:r w:rsidR="00784A2B" w:rsidRPr="006E4D5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6E4D5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84A2B" w:rsidRPr="006E4D58">
              <w:rPr>
                <w:rFonts w:ascii="Arial" w:hAnsi="Arial" w:cs="Arial"/>
                <w:color w:val="auto"/>
                <w:sz w:val="18"/>
                <w:szCs w:val="18"/>
              </w:rPr>
              <w:t>Zamezte vdechování aerosolů.</w:t>
            </w:r>
          </w:p>
          <w:p w:rsidR="005C3411" w:rsidRPr="006E4D58" w:rsidRDefault="005C3411" w:rsidP="005C341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auto"/>
                <w:sz w:val="18"/>
                <w:szCs w:val="18"/>
              </w:rPr>
              <w:t>P304 + P340 PŘI VDECHNUTÍ: Přeneste osobu na čerstvý vzduch a ponechte ji v poloze usnadňující dýchání.</w:t>
            </w:r>
          </w:p>
          <w:p w:rsidR="005C3411" w:rsidRPr="006E4D58" w:rsidRDefault="005C3411" w:rsidP="005C3411">
            <w:pPr>
              <w:pStyle w:val="CM1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P102 Uchovávejte mimo dosah dětí.</w:t>
            </w:r>
          </w:p>
          <w:p w:rsidR="005C3411" w:rsidRPr="006E4D58" w:rsidRDefault="005C3411" w:rsidP="005C3411">
            <w:pPr>
              <w:pStyle w:val="CM1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P501 Odstraňte obal jako nebezpečný odpad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9950" w:type="dxa"/>
          </w:tcPr>
          <w:p w:rsidR="00B64712" w:rsidRPr="006E4D58" w:rsidRDefault="00B647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Další nebezpečnost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B64712" w:rsidRPr="006E4D58" w:rsidRDefault="00B64712" w:rsidP="00003AA2">
            <w:pPr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6E4D58">
              <w:rPr>
                <w:rFonts w:ascii="Arial" w:eastAsia="EUAlbertina-Regular-Identity-H" w:hAnsi="Arial" w:cs="Arial"/>
                <w:sz w:val="18"/>
                <w:szCs w:val="18"/>
              </w:rPr>
              <w:t>Směs nesplňuje kritéria pro látky PBT nebo vPvB v souladu s přílohou XIII Nařízení EU 1907/2006</w:t>
            </w:r>
            <w:r w:rsidR="006A21E2" w:rsidRPr="006E4D58">
              <w:rPr>
                <w:rFonts w:ascii="Arial" w:eastAsia="EUAlbertina-Regular-Identity-H" w:hAnsi="Arial" w:cs="Arial"/>
                <w:sz w:val="18"/>
                <w:szCs w:val="18"/>
              </w:rPr>
              <w:t>.</w:t>
            </w:r>
          </w:p>
          <w:p w:rsidR="006A21E2" w:rsidRPr="006E4D58" w:rsidRDefault="006A21E2" w:rsidP="00003AA2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Aerosolové dózy jsou pod stálým tlakem! Chraňte je před přímým slunečním zářením a nevystavujte teplotám nad </w:t>
            </w:r>
            <w:smartTag w:uri="urn:schemas-microsoft-com:office:smarttags" w:element="metricconverter">
              <w:smartTagPr>
                <w:attr w:name="ProductID" w:val="50 ﾰC"/>
              </w:smartTagPr>
              <w:r w:rsidRPr="006E4D58">
                <w:rPr>
                  <w:rFonts w:ascii="Arial" w:hAnsi="Arial" w:cs="Arial"/>
                  <w:sz w:val="18"/>
                  <w:szCs w:val="18"/>
                </w:rPr>
                <w:t>50 °C</w:t>
              </w:r>
            </w:smartTag>
            <w:r w:rsidRPr="006E4D5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E4D58">
              <w:rPr>
                <w:rFonts w:ascii="Arial" w:hAnsi="Arial" w:cs="Arial"/>
                <w:sz w:val="18"/>
                <w:szCs w:val="18"/>
              </w:rPr>
              <w:lastRenderedPageBreak/>
              <w:t>V kontaktu se vzduchem může dojít k tvorbě výbušných směsí.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lastRenderedPageBreak/>
              <w:t>2.4</w:t>
            </w:r>
          </w:p>
        </w:tc>
        <w:tc>
          <w:tcPr>
            <w:tcW w:w="9950" w:type="dxa"/>
          </w:tcPr>
          <w:p w:rsidR="00B64712" w:rsidRPr="006E4D58" w:rsidRDefault="00B64712" w:rsidP="00031C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Další informace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AA1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0" w:type="dxa"/>
          </w:tcPr>
          <w:p w:rsidR="00B64712" w:rsidRPr="006E4D58" w:rsidRDefault="00B64712" w:rsidP="00756E1E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Pro další údaje týkající se značení obalů viz také Oddíl 15 tohoto bezpečnostního listu</w:t>
            </w:r>
          </w:p>
        </w:tc>
      </w:tr>
    </w:tbl>
    <w:p w:rsidR="002E0A64" w:rsidRPr="006E4D58" w:rsidRDefault="002E0A64">
      <w:pPr>
        <w:rPr>
          <w:rFonts w:ascii="Arial" w:hAnsi="Arial" w:cs="Arial"/>
          <w:sz w:val="18"/>
          <w:szCs w:val="18"/>
        </w:rPr>
      </w:pPr>
    </w:p>
    <w:tbl>
      <w:tblPr>
        <w:tblW w:w="10863" w:type="dxa"/>
        <w:tblInd w:w="-135" w:type="dxa"/>
        <w:tblLook w:val="01E0" w:firstRow="1" w:lastRow="1" w:firstColumn="1" w:lastColumn="1" w:noHBand="0" w:noVBand="0"/>
      </w:tblPr>
      <w:tblGrid>
        <w:gridCol w:w="63"/>
        <w:gridCol w:w="847"/>
        <w:gridCol w:w="1741"/>
        <w:gridCol w:w="3296"/>
        <w:gridCol w:w="1418"/>
        <w:gridCol w:w="3456"/>
        <w:gridCol w:w="42"/>
      </w:tblGrid>
      <w:tr w:rsidR="00B64712" w:rsidRPr="006E4D58" w:rsidTr="00F81C90">
        <w:trPr>
          <w:gridBefore w:val="1"/>
          <w:wBefore w:w="63" w:type="dxa"/>
          <w:trHeight w:val="447"/>
        </w:trPr>
        <w:tc>
          <w:tcPr>
            <w:tcW w:w="10800" w:type="dxa"/>
            <w:gridSpan w:val="6"/>
            <w:shd w:val="clear" w:color="auto" w:fill="E0E0E0"/>
            <w:vAlign w:val="center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bookmarkStart w:id="0" w:name="_GoBack" w:colFirst="0" w:colLast="0"/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3: SLOŽENÍ / INFORMACE O SLOŽKÁCH</w:t>
            </w:r>
          </w:p>
        </w:tc>
      </w:tr>
      <w:bookmarkEnd w:id="0"/>
      <w:tr w:rsidR="00B64712" w:rsidRPr="006E4D58" w:rsidTr="00F81C90">
        <w:trPr>
          <w:gridBefore w:val="1"/>
          <w:wBefore w:w="63" w:type="dxa"/>
        </w:trPr>
        <w:tc>
          <w:tcPr>
            <w:tcW w:w="847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9953" w:type="dxa"/>
            <w:gridSpan w:val="5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Směsi</w:t>
            </w:r>
          </w:p>
        </w:tc>
      </w:tr>
      <w:tr w:rsidR="00F81C90" w:rsidRPr="006E4D58" w:rsidTr="00F81C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797"/>
          <w:jc w:val="center"/>
        </w:trPr>
        <w:tc>
          <w:tcPr>
            <w:tcW w:w="2651" w:type="dxa"/>
            <w:gridSpan w:val="3"/>
            <w:vAlign w:val="center"/>
          </w:tcPr>
          <w:p w:rsidR="00F81C90" w:rsidRPr="006E4D58" w:rsidRDefault="00F81C90" w:rsidP="002B3F15">
            <w:pPr>
              <w:ind w:left="88" w:hanging="88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Nebezpečné látky:</w:t>
            </w:r>
          </w:p>
        </w:tc>
        <w:tc>
          <w:tcPr>
            <w:tcW w:w="3296" w:type="dxa"/>
            <w:vAlign w:val="center"/>
          </w:tcPr>
          <w:p w:rsidR="00F81C90" w:rsidRPr="006E4D58" w:rsidRDefault="00F81C90" w:rsidP="002F2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Indexové č.</w:t>
            </w:r>
          </w:p>
          <w:p w:rsidR="00F81C90" w:rsidRPr="006E4D58" w:rsidRDefault="00F81C90" w:rsidP="002F2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ES č.</w:t>
            </w:r>
          </w:p>
          <w:p w:rsidR="00F81C90" w:rsidRPr="006E4D58" w:rsidRDefault="00F81C90" w:rsidP="002F2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CAS č.</w:t>
            </w:r>
          </w:p>
          <w:p w:rsidR="00F81C90" w:rsidRPr="006E4D58" w:rsidRDefault="00F81C90" w:rsidP="002F2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Registrační číslo</w:t>
            </w:r>
          </w:p>
        </w:tc>
        <w:tc>
          <w:tcPr>
            <w:tcW w:w="1418" w:type="dxa"/>
            <w:vAlign w:val="center"/>
          </w:tcPr>
          <w:p w:rsidR="00F81C90" w:rsidRPr="006E4D58" w:rsidRDefault="00F81C90" w:rsidP="002F2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 xml:space="preserve">Obsah </w:t>
            </w:r>
          </w:p>
          <w:p w:rsidR="00F81C90" w:rsidRPr="006E4D58" w:rsidRDefault="00F81C90" w:rsidP="002F2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(%hm.)</w:t>
            </w:r>
          </w:p>
        </w:tc>
        <w:tc>
          <w:tcPr>
            <w:tcW w:w="3456" w:type="dxa"/>
            <w:vAlign w:val="center"/>
          </w:tcPr>
          <w:p w:rsidR="00F81C90" w:rsidRPr="006E4D58" w:rsidRDefault="00F81C90" w:rsidP="002F2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Klasifikace</w:t>
            </w:r>
          </w:p>
          <w:p w:rsidR="00F81C90" w:rsidRPr="006E4D58" w:rsidRDefault="00F81C90" w:rsidP="002F2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olor w:val="000000"/>
                <w:sz w:val="18"/>
                <w:szCs w:val="18"/>
              </w:rPr>
              <w:t>dle (ES) č. 1272/2008</w:t>
            </w:r>
          </w:p>
        </w:tc>
      </w:tr>
      <w:tr w:rsidR="00F81C90" w:rsidRPr="006E4D58" w:rsidTr="00F81C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416"/>
          <w:jc w:val="center"/>
        </w:trPr>
        <w:tc>
          <w:tcPr>
            <w:tcW w:w="2651" w:type="dxa"/>
            <w:gridSpan w:val="3"/>
            <w:vAlign w:val="center"/>
          </w:tcPr>
          <w:p w:rsidR="00F81C90" w:rsidRPr="006E4D58" w:rsidRDefault="00F81C90" w:rsidP="006A2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Butan</w:t>
            </w:r>
          </w:p>
        </w:tc>
        <w:tc>
          <w:tcPr>
            <w:tcW w:w="3296" w:type="dxa"/>
            <w:vAlign w:val="center"/>
          </w:tcPr>
          <w:p w:rsidR="00F81C90" w:rsidRPr="006E4D58" w:rsidRDefault="00F81C90" w:rsidP="00AB0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601-004-00-40</w:t>
            </w:r>
          </w:p>
          <w:p w:rsidR="00F81C90" w:rsidRPr="006E4D58" w:rsidRDefault="00F81C90" w:rsidP="00AB0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203-448-7</w:t>
            </w:r>
          </w:p>
          <w:p w:rsidR="00F81C90" w:rsidRPr="006E4D58" w:rsidRDefault="00F81C90" w:rsidP="00AB0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106-97-8</w:t>
            </w:r>
          </w:p>
          <w:p w:rsidR="00F81C90" w:rsidRPr="006E4D58" w:rsidRDefault="00F81C90" w:rsidP="00AB0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zatím nepřiděleno</w:t>
            </w:r>
          </w:p>
        </w:tc>
        <w:tc>
          <w:tcPr>
            <w:tcW w:w="1418" w:type="dxa"/>
            <w:vAlign w:val="center"/>
          </w:tcPr>
          <w:p w:rsidR="00F81C90" w:rsidRPr="006E4D58" w:rsidRDefault="00F81C90" w:rsidP="006A2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3456" w:type="dxa"/>
            <w:vAlign w:val="center"/>
          </w:tcPr>
          <w:p w:rsidR="00F81C90" w:rsidRPr="006E4D58" w:rsidRDefault="00F81C90" w:rsidP="00D23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4D58">
              <w:rPr>
                <w:rFonts w:ascii="Arial" w:hAnsi="Arial" w:cs="Arial"/>
                <w:sz w:val="18"/>
                <w:szCs w:val="18"/>
              </w:rPr>
              <w:t>Flam</w:t>
            </w:r>
            <w:proofErr w:type="spellEnd"/>
            <w:r w:rsidRPr="006E4D58">
              <w:rPr>
                <w:rFonts w:ascii="Arial" w:hAnsi="Arial" w:cs="Arial"/>
                <w:sz w:val="18"/>
                <w:szCs w:val="18"/>
              </w:rPr>
              <w:t>. Gas 1 H220</w:t>
            </w:r>
          </w:p>
          <w:p w:rsidR="00F81C90" w:rsidRPr="006E4D58" w:rsidRDefault="00F81C90" w:rsidP="00D23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Press. Gas H280</w:t>
            </w:r>
          </w:p>
        </w:tc>
      </w:tr>
      <w:tr w:rsidR="00F81C90" w:rsidRPr="006E4D58" w:rsidTr="00F81C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416"/>
          <w:jc w:val="center"/>
        </w:trPr>
        <w:tc>
          <w:tcPr>
            <w:tcW w:w="2651" w:type="dxa"/>
            <w:gridSpan w:val="3"/>
            <w:vAlign w:val="center"/>
          </w:tcPr>
          <w:p w:rsidR="00F81C90" w:rsidRPr="006E4D58" w:rsidRDefault="00F81C90" w:rsidP="006A2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Propan</w:t>
            </w:r>
          </w:p>
        </w:tc>
        <w:tc>
          <w:tcPr>
            <w:tcW w:w="3296" w:type="dxa"/>
            <w:vAlign w:val="center"/>
          </w:tcPr>
          <w:p w:rsidR="00F81C90" w:rsidRPr="006E4D58" w:rsidRDefault="00F81C90" w:rsidP="006A2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601-003-00-5</w:t>
            </w:r>
          </w:p>
          <w:p w:rsidR="00F81C90" w:rsidRPr="006E4D58" w:rsidRDefault="00F81C90" w:rsidP="006A2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200-827-9</w:t>
            </w:r>
          </w:p>
          <w:p w:rsidR="00F81C90" w:rsidRPr="006E4D58" w:rsidRDefault="00F81C90" w:rsidP="006A2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74-98-6</w:t>
            </w:r>
          </w:p>
          <w:p w:rsidR="00F81C90" w:rsidRPr="006E4D58" w:rsidRDefault="00F81C90" w:rsidP="006A2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zatím nepřiděleno</w:t>
            </w:r>
          </w:p>
        </w:tc>
        <w:tc>
          <w:tcPr>
            <w:tcW w:w="1418" w:type="dxa"/>
            <w:vAlign w:val="center"/>
          </w:tcPr>
          <w:p w:rsidR="00F81C90" w:rsidRPr="006E4D58" w:rsidRDefault="00F81C90" w:rsidP="006A2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3456" w:type="dxa"/>
            <w:vAlign w:val="center"/>
          </w:tcPr>
          <w:p w:rsidR="00F81C90" w:rsidRPr="006E4D58" w:rsidRDefault="00F81C90" w:rsidP="00D23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4D58">
              <w:rPr>
                <w:rFonts w:ascii="Arial" w:hAnsi="Arial" w:cs="Arial"/>
                <w:sz w:val="18"/>
                <w:szCs w:val="18"/>
              </w:rPr>
              <w:t>Flam</w:t>
            </w:r>
            <w:proofErr w:type="spellEnd"/>
            <w:r w:rsidRPr="006E4D58">
              <w:rPr>
                <w:rFonts w:ascii="Arial" w:hAnsi="Arial" w:cs="Arial"/>
                <w:sz w:val="18"/>
                <w:szCs w:val="18"/>
              </w:rPr>
              <w:t>. Gas 1 H220</w:t>
            </w:r>
          </w:p>
          <w:p w:rsidR="00F81C90" w:rsidRPr="006E4D58" w:rsidRDefault="00F81C90" w:rsidP="00D23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Press. Gas H280</w:t>
            </w:r>
          </w:p>
        </w:tc>
      </w:tr>
      <w:tr w:rsidR="00F81C90" w:rsidRPr="006E4D58" w:rsidTr="00F81C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356"/>
          <w:jc w:val="center"/>
        </w:trPr>
        <w:tc>
          <w:tcPr>
            <w:tcW w:w="2651" w:type="dxa"/>
            <w:gridSpan w:val="3"/>
            <w:tcBorders>
              <w:bottom w:val="single" w:sz="4" w:space="0" w:color="auto"/>
            </w:tcBorders>
            <w:vAlign w:val="center"/>
          </w:tcPr>
          <w:p w:rsidR="00F81C90" w:rsidRPr="006E4D58" w:rsidRDefault="00F81C90" w:rsidP="0021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Isobutan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F81C90" w:rsidRPr="006E4D58" w:rsidRDefault="00F81C90" w:rsidP="00AA16D5">
            <w:pPr>
              <w:pStyle w:val="Zkladntextodsazen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601-004-00-0</w:t>
            </w:r>
          </w:p>
          <w:p w:rsidR="00F81C90" w:rsidRPr="006E4D58" w:rsidRDefault="00F81C90" w:rsidP="00AA16D5">
            <w:pPr>
              <w:pStyle w:val="Zkladntextodsazen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200-857-2</w:t>
            </w:r>
          </w:p>
          <w:p w:rsidR="00F81C90" w:rsidRPr="006E4D58" w:rsidRDefault="00F81C90" w:rsidP="00AA16D5">
            <w:pPr>
              <w:pStyle w:val="Zkladntextodsazen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75-28-5</w:t>
            </w:r>
          </w:p>
          <w:p w:rsidR="00F81C90" w:rsidRPr="006E4D58" w:rsidRDefault="00F81C90" w:rsidP="00AA1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Zatím nepřiděleno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1C90" w:rsidRPr="006E4D58" w:rsidRDefault="00F81C90" w:rsidP="00AA1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F81C90" w:rsidRPr="006E4D58" w:rsidRDefault="00F81C90" w:rsidP="00D23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4D58">
              <w:rPr>
                <w:rFonts w:ascii="Arial" w:hAnsi="Arial" w:cs="Arial"/>
                <w:sz w:val="18"/>
                <w:szCs w:val="18"/>
              </w:rPr>
              <w:t>Flam</w:t>
            </w:r>
            <w:proofErr w:type="spellEnd"/>
            <w:r w:rsidRPr="006E4D58">
              <w:rPr>
                <w:rFonts w:ascii="Arial" w:hAnsi="Arial" w:cs="Arial"/>
                <w:sz w:val="18"/>
                <w:szCs w:val="18"/>
              </w:rPr>
              <w:t>. Gas 1 H220</w:t>
            </w:r>
          </w:p>
          <w:p w:rsidR="00F81C90" w:rsidRPr="006E4D58" w:rsidRDefault="00F81C90" w:rsidP="00D23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Press. Gas H280</w:t>
            </w:r>
          </w:p>
        </w:tc>
      </w:tr>
      <w:tr w:rsidR="00B64712" w:rsidRPr="006E4D58" w:rsidTr="00F81C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9"/>
          <w:jc w:val="center"/>
        </w:trPr>
        <w:tc>
          <w:tcPr>
            <w:tcW w:w="108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712" w:rsidRPr="006E4D58" w:rsidRDefault="00B64712" w:rsidP="00F81C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Plné znění H vět a význam </w:t>
            </w:r>
            <w:r w:rsidR="00BF2F62" w:rsidRPr="006E4D58">
              <w:rPr>
                <w:rFonts w:ascii="Arial" w:hAnsi="Arial" w:cs="Arial"/>
                <w:sz w:val="18"/>
                <w:szCs w:val="18"/>
              </w:rPr>
              <w:t>zkratek kategorií nebezpečnosti</w:t>
            </w:r>
            <w:r w:rsidRPr="006E4D58">
              <w:rPr>
                <w:rFonts w:ascii="Arial" w:hAnsi="Arial" w:cs="Arial"/>
                <w:sz w:val="18"/>
                <w:szCs w:val="18"/>
              </w:rPr>
              <w:t xml:space="preserve"> podle (ES) 1272/2008 </w:t>
            </w:r>
            <w:r w:rsidR="002E0A64" w:rsidRPr="006E4D58">
              <w:rPr>
                <w:rFonts w:ascii="Arial" w:hAnsi="Arial" w:cs="Arial"/>
                <w:sz w:val="18"/>
                <w:szCs w:val="18"/>
              </w:rPr>
              <w:t xml:space="preserve">viz </w:t>
            </w:r>
            <w:r w:rsidRPr="006E4D58">
              <w:rPr>
                <w:rFonts w:ascii="Arial" w:hAnsi="Arial" w:cs="Arial"/>
                <w:sz w:val="18"/>
                <w:szCs w:val="18"/>
              </w:rPr>
              <w:t> Oddíl 16 tohoto bezpečnostního listu</w:t>
            </w:r>
          </w:p>
        </w:tc>
      </w:tr>
    </w:tbl>
    <w:p w:rsidR="002E0A64" w:rsidRPr="006E4D58" w:rsidRDefault="002E0A64">
      <w:pPr>
        <w:rPr>
          <w:rFonts w:ascii="Arial" w:hAnsi="Arial" w:cs="Arial"/>
          <w:sz w:val="18"/>
          <w:szCs w:val="18"/>
        </w:rPr>
      </w:pPr>
    </w:p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9950"/>
      </w:tblGrid>
      <w:tr w:rsidR="00B64712" w:rsidRPr="006E4D58" w:rsidTr="002E0A64">
        <w:trPr>
          <w:trHeight w:val="447"/>
        </w:trPr>
        <w:tc>
          <w:tcPr>
            <w:tcW w:w="10801" w:type="dxa"/>
            <w:gridSpan w:val="2"/>
            <w:shd w:val="clear" w:color="auto" w:fill="E0E0E0"/>
            <w:vAlign w:val="center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4: POKYNY PRO PRVNÍ POMOC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003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4.1</w:t>
            </w:r>
          </w:p>
        </w:tc>
        <w:tc>
          <w:tcPr>
            <w:tcW w:w="9950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Popis první pomoci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B64712" w:rsidRPr="006E4D58" w:rsidRDefault="00B64712" w:rsidP="00FB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Projeví-li se zdravotní potíže nebo v případě pochybností, uvědomte lékaře a poskytněte mu informace z tohoto Bezpečnostního listu. Při bezvědomí umístěte postiženého do stabilizované polohy na boku, s mírně zakloněnou hlavou, a dbejte o průchodnost dýchacích cest, nikdy nevyvolávejte zvracení. Zvrací-li postižený sám, dbejte, aby nedošlo k vdechnutí zvratků.</w:t>
            </w:r>
          </w:p>
          <w:p w:rsidR="00B64712" w:rsidRPr="006E4D58" w:rsidRDefault="00B64712" w:rsidP="00923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Při vdechnutí</w:t>
            </w:r>
          </w:p>
          <w:p w:rsidR="00B64712" w:rsidRPr="006E4D58" w:rsidRDefault="00B64712" w:rsidP="000E2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Nevdechujte aerosoly. Dopravte postiženého na čerstvý vzduch a zajistěte tělesný i duševní klid. Nenechte prochladnout. Přetrvávají-li potíže, vyhledejte lékařskou pomoc.</w:t>
            </w:r>
            <w:r w:rsidRPr="006E4D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4712" w:rsidRPr="006E4D58" w:rsidRDefault="00B64712" w:rsidP="000E21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Při styku s kůží</w:t>
            </w:r>
          </w:p>
          <w:p w:rsidR="00B64712" w:rsidRPr="006E4D58" w:rsidRDefault="00B64712" w:rsidP="00923A9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Sejměte znečištěný oděv. Zasažené části pokožky umyjte pokud možno teplou vodou a mýdlem. Vyhledejte lékařskou pomoc při přetrvávajícím dráždění. </w:t>
            </w:r>
          </w:p>
          <w:p w:rsidR="00B64712" w:rsidRPr="006E4D58" w:rsidRDefault="00B64712" w:rsidP="00923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Při zasažení očí</w:t>
            </w:r>
          </w:p>
          <w:p w:rsidR="00B64712" w:rsidRPr="006E4D58" w:rsidRDefault="00B64712" w:rsidP="00923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Vyjměte kontaktní čočky. Při násilně otevřených víčkách vyplachujte 10 - 15 minut čistou pokud možno vlažnou tekoucí vodou i pod víčky a vyhledejte lékařskou pomoc.</w:t>
            </w:r>
          </w:p>
          <w:p w:rsidR="00B64712" w:rsidRPr="006E4D58" w:rsidRDefault="00B64712" w:rsidP="00923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Při požití</w:t>
            </w:r>
          </w:p>
          <w:p w:rsidR="00B64712" w:rsidRPr="006E4D58" w:rsidRDefault="00B64712" w:rsidP="00923A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Neočekává se, jedná se o aerosol. Postiženého umístěte v klidu. Ústa vypláchněte vodou (pouze za předpokladu, že postižený je při vědomí); nikdy nevyvolávejte zvracení. Neprodleně vyhledejte lékařskou pomoc a ukažte obal směsi nebo etiketu.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9950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Nejdůležitější akutní a opožděné symptomy a účinky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76161E" w:rsidP="00213B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Nejsou známé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003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4.3</w:t>
            </w:r>
          </w:p>
        </w:tc>
        <w:tc>
          <w:tcPr>
            <w:tcW w:w="9950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Pokyn týkající se okamžité lékařské pomoci a zvláštního ošetření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B64712" w:rsidRPr="006E4D58" w:rsidRDefault="002917DC" w:rsidP="00F857F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Symptomatická léčba.</w:t>
            </w:r>
          </w:p>
        </w:tc>
      </w:tr>
    </w:tbl>
    <w:p w:rsidR="002E0A64" w:rsidRPr="006E4D58" w:rsidRDefault="002E0A64">
      <w:pPr>
        <w:rPr>
          <w:rFonts w:ascii="Arial" w:hAnsi="Arial" w:cs="Arial"/>
          <w:sz w:val="18"/>
          <w:szCs w:val="18"/>
        </w:rPr>
      </w:pPr>
    </w:p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9950"/>
      </w:tblGrid>
      <w:tr w:rsidR="00B64712" w:rsidRPr="006E4D58" w:rsidTr="002E0A64">
        <w:trPr>
          <w:trHeight w:val="447"/>
        </w:trPr>
        <w:tc>
          <w:tcPr>
            <w:tcW w:w="10801" w:type="dxa"/>
            <w:gridSpan w:val="2"/>
            <w:shd w:val="clear" w:color="auto" w:fill="E0E0E0"/>
            <w:vAlign w:val="center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5: OPATŘENÍ PRO HAŠENÍ POŽÁRU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9950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Hasiva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B64712" w:rsidRPr="006E4D58" w:rsidRDefault="002917DC" w:rsidP="00F857F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Suchý prášek, pěna, oxid uhličitý. Vodní sprej (mlha) může být použita pro ochlazování ohněm exponovaných obalů aerosolů.</w:t>
            </w:r>
          </w:p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Nevhodná hasiva</w:t>
            </w:r>
          </w:p>
          <w:p w:rsidR="00B64712" w:rsidRPr="006E4D58" w:rsidRDefault="00B64712" w:rsidP="00F857F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Voda – plný proud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5.2</w:t>
            </w:r>
          </w:p>
        </w:tc>
        <w:tc>
          <w:tcPr>
            <w:tcW w:w="9950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Zvláštní nebezpečnost vyplývající z látky nebo směsi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917DC" w:rsidRPr="006E4D58" w:rsidRDefault="002917DC" w:rsidP="00003A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Extrémně hořlavý výrobek. Páry jsou těžší než vzduch. Aerosolové dózy mohou explodovat vlivem působení teplot nad 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6E4D58">
                <w:rPr>
                  <w:rFonts w:ascii="Arial" w:hAnsi="Arial" w:cs="Arial"/>
                  <w:sz w:val="18"/>
                  <w:szCs w:val="18"/>
                </w:rPr>
                <w:t>50°C</w:t>
              </w:r>
            </w:smartTag>
            <w:r w:rsidRPr="006E4D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64712" w:rsidRPr="006E4D58" w:rsidRDefault="00B64712" w:rsidP="00003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Při požáru vzniká hustý, černý kouř, může docházet ke vzniku oxidu uhelnatého a uhličitého. Vdechování nebezpečných rozkladných (pyrolyzních) produktů může způsobit vážné poškození zdraví.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5.3</w:t>
            </w:r>
          </w:p>
        </w:tc>
        <w:tc>
          <w:tcPr>
            <w:tcW w:w="9950" w:type="dxa"/>
          </w:tcPr>
          <w:p w:rsidR="00B64712" w:rsidRPr="006E4D58" w:rsidRDefault="00B64712" w:rsidP="00003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Pokyny pro hasiče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F85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B64712" w:rsidP="002830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Nevdechujte výbušné/hořlavé plyny a páry/aerosoly. Uzavřené nádoby se směsí v blízkosti požáru chlaďte vodou. Kontaminované hasivo nenechte uniknout do kanalizace, povrchových a spodních vod. </w:t>
            </w:r>
          </w:p>
          <w:p w:rsidR="00B64712" w:rsidRPr="006E4D58" w:rsidRDefault="00213BF3" w:rsidP="002830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lastRenderedPageBreak/>
              <w:t>Obličejová maska, ochranné rukavice a ochranné přílby. Dýchací přístroj a kompletní ochranný oděv</w:t>
            </w:r>
          </w:p>
        </w:tc>
      </w:tr>
    </w:tbl>
    <w:p w:rsidR="002E0A64" w:rsidRPr="006E4D58" w:rsidRDefault="002E0A64">
      <w:pPr>
        <w:rPr>
          <w:rFonts w:ascii="Arial" w:hAnsi="Arial" w:cs="Arial"/>
          <w:sz w:val="18"/>
          <w:szCs w:val="18"/>
        </w:rPr>
      </w:pPr>
    </w:p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9950"/>
      </w:tblGrid>
      <w:tr w:rsidR="00B64712" w:rsidRPr="006E4D58" w:rsidTr="002E0A64">
        <w:trPr>
          <w:trHeight w:val="447"/>
        </w:trPr>
        <w:tc>
          <w:tcPr>
            <w:tcW w:w="10801" w:type="dxa"/>
            <w:gridSpan w:val="2"/>
            <w:shd w:val="clear" w:color="auto" w:fill="E0E0E0"/>
            <w:vAlign w:val="center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6: OPATŘENÍ V PŘÍPADĚ NÁHODNÉHO ÚNIKU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6.1</w:t>
            </w:r>
          </w:p>
        </w:tc>
        <w:tc>
          <w:tcPr>
            <w:tcW w:w="9950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Opatření na ochranu osob, ochranné prostředky a nouzové postupy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B64712" w:rsidRPr="006E4D58" w:rsidRDefault="00B64712" w:rsidP="00F81C90">
            <w:pPr>
              <w:tabs>
                <w:tab w:val="left" w:pos="966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Odstraňte všechny zdroje zapálení, zajistěte dostatečné větrání. Používejte osobní ochranné pracovní prostředky</w:t>
            </w:r>
            <w:r w:rsidR="002917DC" w:rsidRPr="006E4D58">
              <w:rPr>
                <w:rFonts w:ascii="Arial" w:hAnsi="Arial" w:cs="Arial"/>
                <w:sz w:val="18"/>
                <w:szCs w:val="18"/>
              </w:rPr>
              <w:t xml:space="preserve"> pro zamezení styku s kůží a očima a vdechování par nebo mlhy.</w:t>
            </w:r>
            <w:r w:rsidRPr="006E4D58">
              <w:rPr>
                <w:rFonts w:ascii="Arial" w:hAnsi="Arial" w:cs="Arial"/>
                <w:sz w:val="18"/>
                <w:szCs w:val="18"/>
              </w:rPr>
              <w:t xml:space="preserve"> Postupujte podle pokynů, obsažených v oddílech </w:t>
            </w:r>
            <w:smartTag w:uri="urn:schemas-microsoft-com:office:smarttags" w:element="metricconverter">
              <w:smartTagPr>
                <w:attr w:name="ProductID" w:val="7 a"/>
              </w:smartTagPr>
              <w:r w:rsidRPr="006E4D58">
                <w:rPr>
                  <w:rFonts w:ascii="Arial" w:hAnsi="Arial" w:cs="Arial"/>
                  <w:sz w:val="18"/>
                  <w:szCs w:val="18"/>
                </w:rPr>
                <w:t>7 a</w:t>
              </w:r>
            </w:smartTag>
            <w:r w:rsidRPr="006E4D58">
              <w:rPr>
                <w:rFonts w:ascii="Arial" w:hAnsi="Arial" w:cs="Arial"/>
                <w:sz w:val="18"/>
                <w:szCs w:val="18"/>
              </w:rPr>
              <w:t xml:space="preserve"> 8.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6.2</w:t>
            </w:r>
          </w:p>
        </w:tc>
        <w:tc>
          <w:tcPr>
            <w:tcW w:w="9950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Opatření na ochranu životního prostředí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B64712" w:rsidRPr="006E4D58" w:rsidRDefault="00B64712" w:rsidP="00003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Zabraňte kontaminaci půdy a úniku do povrchových nebo spodních vod. Nepřipusťte vniknutí do kanalizace.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003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6.3</w:t>
            </w:r>
          </w:p>
        </w:tc>
        <w:tc>
          <w:tcPr>
            <w:tcW w:w="9950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Metody a materiál pro omezení úniku a pro čistění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B64712" w:rsidRPr="006E4D58" w:rsidRDefault="00B64712" w:rsidP="000070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Směs pokryjte vhodným (nehořlavým) absorbujícím materiálem (písek, křemelina, zemina a jiné vhodné absorpční materiály, apod.), shromážděte v dobře uzavřených nádobách a odstraňte dle Oddílu 13. Sebraný materiál zneškodňujte v souladu s místně platnými předpisy. Při úniku velkých množství směsi informujte hasiče a odbor životního prostředí Obecního úřadu obce s rozšířenou působností.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003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6.4</w:t>
            </w:r>
          </w:p>
        </w:tc>
        <w:tc>
          <w:tcPr>
            <w:tcW w:w="9950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Odkaz na jiné oddíly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B64712" w:rsidRPr="006E4D58" w:rsidRDefault="00B64712" w:rsidP="00B55FA6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Viz Oddíly </w:t>
            </w:r>
            <w:smartTag w:uri="urn:schemas-microsoft-com:office:smarttags" w:element="metricconverter">
              <w:smartTagPr>
                <w:attr w:name="ProductID" w:val="7 a"/>
              </w:smartTagPr>
              <w:r w:rsidRPr="006E4D58">
                <w:rPr>
                  <w:rFonts w:ascii="Arial" w:hAnsi="Arial" w:cs="Arial"/>
                  <w:sz w:val="18"/>
                  <w:szCs w:val="18"/>
                </w:rPr>
                <w:t>7 a</w:t>
              </w:r>
            </w:smartTag>
            <w:r w:rsidRPr="006E4D58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</w:tr>
    </w:tbl>
    <w:p w:rsidR="002E0A64" w:rsidRPr="006E4D58" w:rsidRDefault="002E0A64">
      <w:pPr>
        <w:rPr>
          <w:rFonts w:ascii="Arial" w:hAnsi="Arial" w:cs="Arial"/>
          <w:sz w:val="18"/>
          <w:szCs w:val="18"/>
        </w:rPr>
      </w:pPr>
    </w:p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9950"/>
      </w:tblGrid>
      <w:tr w:rsidR="00B64712" w:rsidRPr="006E4D58" w:rsidTr="002E0A64">
        <w:trPr>
          <w:trHeight w:val="447"/>
        </w:trPr>
        <w:tc>
          <w:tcPr>
            <w:tcW w:w="10801" w:type="dxa"/>
            <w:gridSpan w:val="2"/>
            <w:shd w:val="clear" w:color="auto" w:fill="E0E0E0"/>
            <w:vAlign w:val="center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7: ZACHÁZENÍ A SKLADOVÁNÍ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7.1</w:t>
            </w:r>
          </w:p>
        </w:tc>
        <w:tc>
          <w:tcPr>
            <w:tcW w:w="9950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Opatření pro bezpečné zacházení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B64712" w:rsidRPr="006E4D58" w:rsidRDefault="00B64712" w:rsidP="00003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Zabraňte tvorbě plynů a par v zápalných nebo výbušných koncentracích a koncentracích přesahujících nejvyšší přípustné koncentrace (NPK-P) pro pracovní ovzduší. Směs používejte jen v místech, kde nepřichází do styku s otevřeným ohněm a jinými zápalnými zdroji. Chraňte před přímým slunečním zářením. Při používání může dojít ke vzniku elektrostatického náboje. Doporučuje se používat antistatický oděv i obuv. Používejte nejiskřící nástroje. Nevdechujte aerosoly. </w:t>
            </w:r>
            <w:r w:rsidR="002917DC" w:rsidRPr="006E4D58">
              <w:rPr>
                <w:rFonts w:ascii="Arial" w:hAnsi="Arial" w:cs="Arial"/>
                <w:sz w:val="18"/>
                <w:szCs w:val="18"/>
              </w:rPr>
              <w:t xml:space="preserve">Nestříkejte proti obličeji. </w:t>
            </w:r>
            <w:r w:rsidRPr="006E4D58">
              <w:rPr>
                <w:rFonts w:ascii="Arial" w:hAnsi="Arial" w:cs="Arial"/>
                <w:sz w:val="18"/>
                <w:szCs w:val="18"/>
              </w:rPr>
              <w:t>Zabraňte kontaktu s očima. Používejte osobní ochranné pracovní prostředky podle oddílu 8. Dbejte na platné právní předpisy o bezpečnosti a ochranně zdraví.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9950" w:type="dxa"/>
          </w:tcPr>
          <w:p w:rsidR="00B64712" w:rsidRPr="006E4D58" w:rsidRDefault="00B64712" w:rsidP="00003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Podmínky pro bezpečné skladování látek a směsí včetně neslučitelných látek a směsí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B64712" w:rsidRPr="006E4D58" w:rsidRDefault="00B64712" w:rsidP="00007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Skladujte v těsně uzavřených obalech na chladných, suchých a dobře větraných místech k tomu určených. Chraňte před otřesy, třením, nárazy. Chraňte před vysokými teplotami </w:t>
            </w:r>
            <w:r w:rsidR="002917DC" w:rsidRPr="006E4D58">
              <w:rPr>
                <w:rFonts w:ascii="Arial" w:hAnsi="Arial" w:cs="Arial"/>
                <w:sz w:val="18"/>
                <w:szCs w:val="18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50ﾰC"/>
              </w:smartTagPr>
              <w:r w:rsidR="002917DC" w:rsidRPr="006E4D58">
                <w:rPr>
                  <w:rFonts w:ascii="Arial" w:hAnsi="Arial" w:cs="Arial"/>
                  <w:sz w:val="18"/>
                  <w:szCs w:val="18"/>
                </w:rPr>
                <w:t>50°C</w:t>
              </w:r>
            </w:smartTag>
            <w:r w:rsidR="002917DC" w:rsidRPr="006E4D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D58">
              <w:rPr>
                <w:rFonts w:ascii="Arial" w:hAnsi="Arial" w:cs="Arial"/>
                <w:sz w:val="18"/>
                <w:szCs w:val="18"/>
              </w:rPr>
              <w:t>a přehřátím. Při zahřívání roste tlak v obalech a hrozí nebezpečí výbuchu.</w:t>
            </w:r>
          </w:p>
          <w:p w:rsidR="00B64712" w:rsidRPr="006E4D58" w:rsidRDefault="00B64712" w:rsidP="0000701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Neskladujte s oxidačními</w:t>
            </w:r>
            <w:r w:rsidR="002917DC" w:rsidRPr="006E4D58">
              <w:rPr>
                <w:rFonts w:ascii="Arial" w:hAnsi="Arial" w:cs="Arial"/>
                <w:sz w:val="18"/>
                <w:szCs w:val="18"/>
              </w:rPr>
              <w:t xml:space="preserve"> činidly a hořlavými materiály.</w:t>
            </w:r>
            <w:r w:rsidRPr="006E4D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7.3</w:t>
            </w:r>
          </w:p>
        </w:tc>
        <w:tc>
          <w:tcPr>
            <w:tcW w:w="9950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Specifické konečné / specifická konečná použití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B64712" w:rsidRPr="006E4D58" w:rsidRDefault="00B64712" w:rsidP="00B55FA6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Osvěžovač vzduchu</w:t>
            </w:r>
          </w:p>
        </w:tc>
      </w:tr>
    </w:tbl>
    <w:p w:rsidR="002E0A64" w:rsidRPr="006E4D58" w:rsidRDefault="002E0A64">
      <w:pPr>
        <w:rPr>
          <w:rFonts w:ascii="Arial" w:hAnsi="Arial" w:cs="Arial"/>
          <w:sz w:val="18"/>
          <w:szCs w:val="18"/>
        </w:rPr>
      </w:pPr>
    </w:p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2872"/>
        <w:gridCol w:w="7078"/>
      </w:tblGrid>
      <w:tr w:rsidR="00B64712" w:rsidRPr="006E4D58" w:rsidTr="002E0A64">
        <w:trPr>
          <w:trHeight w:val="447"/>
        </w:trPr>
        <w:tc>
          <w:tcPr>
            <w:tcW w:w="10801" w:type="dxa"/>
            <w:gridSpan w:val="3"/>
            <w:shd w:val="clear" w:color="auto" w:fill="E0E0E0"/>
            <w:vAlign w:val="center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8: OMEZOVÁNÍ EXPOZICE / OSOBNÍ OCHRANNÉ PROSTŘEDKY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8.1</w:t>
            </w:r>
          </w:p>
        </w:tc>
        <w:tc>
          <w:tcPr>
            <w:tcW w:w="9950" w:type="dxa"/>
            <w:gridSpan w:val="2"/>
          </w:tcPr>
          <w:p w:rsidR="00B64712" w:rsidRPr="006E4D58" w:rsidRDefault="00B64712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Kontrolní parametry</w:t>
            </w:r>
          </w:p>
        </w:tc>
      </w:tr>
      <w:tr w:rsidR="00B64712" w:rsidRPr="006E4D58" w:rsidTr="002E0A64">
        <w:tc>
          <w:tcPr>
            <w:tcW w:w="851" w:type="dxa"/>
          </w:tcPr>
          <w:p w:rsidR="00B64712" w:rsidRPr="006E4D58" w:rsidRDefault="00B64712" w:rsidP="002D4D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  <w:gridSpan w:val="2"/>
          </w:tcPr>
          <w:p w:rsidR="00B64712" w:rsidRPr="006E4D58" w:rsidRDefault="00B64712" w:rsidP="002D4D46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bCs/>
                <w:sz w:val="18"/>
                <w:szCs w:val="18"/>
              </w:rPr>
              <w:t xml:space="preserve">Látky, pro které jsou stanoveny expoziční limity </w:t>
            </w:r>
            <w:r w:rsidR="00213BF3" w:rsidRPr="006E4D58">
              <w:rPr>
                <w:rFonts w:ascii="Arial" w:hAnsi="Arial" w:cs="Arial"/>
                <w:bCs/>
                <w:sz w:val="18"/>
                <w:szCs w:val="18"/>
              </w:rPr>
              <w:t xml:space="preserve"> - PEL, NPK-P </w:t>
            </w:r>
            <w:r w:rsidRPr="006E4D58">
              <w:rPr>
                <w:rFonts w:ascii="Arial" w:hAnsi="Arial" w:cs="Arial"/>
                <w:bCs/>
                <w:sz w:val="18"/>
                <w:szCs w:val="18"/>
              </w:rPr>
              <w:t xml:space="preserve">v souladu s nařízením vlády č. 361/2007 </w:t>
            </w:r>
            <w:proofErr w:type="gramStart"/>
            <w:r w:rsidRPr="006E4D58">
              <w:rPr>
                <w:rFonts w:ascii="Arial" w:hAnsi="Arial" w:cs="Arial"/>
                <w:bCs/>
                <w:sz w:val="18"/>
                <w:szCs w:val="18"/>
              </w:rPr>
              <w:t>Sb.</w:t>
            </w:r>
            <w:r w:rsidR="00213BF3" w:rsidRPr="006E4D5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gramEnd"/>
            <w:r w:rsidR="00213BF3" w:rsidRPr="006E4D58">
              <w:rPr>
                <w:rFonts w:ascii="Arial" w:hAnsi="Arial" w:cs="Arial"/>
                <w:bCs/>
                <w:sz w:val="18"/>
                <w:szCs w:val="18"/>
              </w:rPr>
              <w:t xml:space="preserve"> Další údaje jsou převzaty z bezpečnostního listu dodavatele.</w:t>
            </w:r>
          </w:p>
        </w:tc>
      </w:tr>
      <w:tr w:rsidR="00213BF3" w:rsidRPr="006E4D58" w:rsidTr="002E0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3" w:rsidRPr="006E4D58" w:rsidRDefault="00213BF3" w:rsidP="00B64712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Název látky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3" w:rsidRPr="006E4D58" w:rsidRDefault="00213BF3" w:rsidP="00213BF3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hodnoty</w:t>
            </w:r>
          </w:p>
        </w:tc>
      </w:tr>
      <w:tr w:rsidR="00213BF3" w:rsidRPr="006E4D58" w:rsidTr="002E0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3" w:rsidRPr="006E4D58" w:rsidRDefault="00F81C90" w:rsidP="00B6471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3" w:rsidRPr="006E4D58" w:rsidRDefault="00213BF3" w:rsidP="00213BF3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8.2</w:t>
            </w:r>
          </w:p>
        </w:tc>
        <w:tc>
          <w:tcPr>
            <w:tcW w:w="9950" w:type="dxa"/>
            <w:gridSpan w:val="2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Omezování expozice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  <w:gridSpan w:val="2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Vhodné technické kontroly</w:t>
            </w:r>
          </w:p>
          <w:p w:rsidR="00213BF3" w:rsidRPr="006E4D58" w:rsidRDefault="00213BF3" w:rsidP="006172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Dbejte obvyklých opatření na ochranu zdraví při práci a zejména na dobré větrání. Toho lze dosáhnout pouze místním odsáváním nebo účinným celkovým větráním. Jestliže tak není možno dodržet NPK-P, musí být používána vhodná ochrana dýchacího ústrojí. Při práci nejezte, nepijte a nekuřte. Po práci a před přestávkou na jídlo a oddech si důkladně omyjte ruce vodou a mýdlem.</w:t>
            </w:r>
          </w:p>
          <w:p w:rsidR="00213BF3" w:rsidRPr="006E4D58" w:rsidRDefault="00213BF3" w:rsidP="006172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Ochrana očí a obličeje</w:t>
            </w:r>
          </w:p>
          <w:p w:rsidR="00213BF3" w:rsidRPr="006E4D58" w:rsidRDefault="00213BF3" w:rsidP="00FF6D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Zabraňte styku s očima. Ochranné chemické brýle (podle charakteru vykonávané práce).</w:t>
            </w:r>
          </w:p>
          <w:p w:rsidR="00213BF3" w:rsidRPr="006E4D58" w:rsidRDefault="00213BF3" w:rsidP="00FF6D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Ochrana kůže</w:t>
            </w:r>
          </w:p>
          <w:p w:rsidR="00213BF3" w:rsidRPr="006E4D58" w:rsidRDefault="00213BF3" w:rsidP="00FF6D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Při běžném používání žádná. V případě dlouhodobého nebo opakovaného kontaktu s kůží se doporučuje používat nepropustné ochranné rukavice. Ochranný antistatický oděv z přírodních vláken (bavlna). Při znečištění pokožky ji důkladně omýt.</w:t>
            </w:r>
          </w:p>
          <w:p w:rsidR="00213BF3" w:rsidRPr="006E4D58" w:rsidRDefault="00213BF3" w:rsidP="00FF6D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Ochrana dýchacích cest</w:t>
            </w:r>
          </w:p>
          <w:p w:rsidR="00213BF3" w:rsidRPr="006E4D58" w:rsidRDefault="00213BF3" w:rsidP="006172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Nevdechujte aerosoly. Při běžném používání žádná. Maska s filtrem proti organickým parám event. izolační dýchací přístroj při překročení NPK-P látek nebo ve špatně větratelném prostředí.</w:t>
            </w:r>
          </w:p>
          <w:p w:rsidR="00213BF3" w:rsidRPr="006E4D58" w:rsidRDefault="00213BF3" w:rsidP="00FF6D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Tepelné nebezpečí</w:t>
            </w:r>
          </w:p>
          <w:p w:rsidR="00213BF3" w:rsidRPr="006E4D58" w:rsidRDefault="00213BF3" w:rsidP="00FF6D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Výrobky chraňte před nadměrnou teplotou a přehřátím. Může dojít k jejich roztržení, výbuchu.</w:t>
            </w:r>
          </w:p>
          <w:p w:rsidR="00213BF3" w:rsidRPr="006E4D58" w:rsidRDefault="00213BF3" w:rsidP="00FF6D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Omezování expozice životního prostředí</w:t>
            </w:r>
          </w:p>
          <w:p w:rsidR="00213BF3" w:rsidRPr="006E4D58" w:rsidRDefault="00213BF3" w:rsidP="003C70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Dbejte obvyklých opatření na ochranu životního prostředí, viz pododdíl 6.2.</w:t>
            </w:r>
          </w:p>
        </w:tc>
      </w:tr>
    </w:tbl>
    <w:p w:rsidR="002E0A64" w:rsidRPr="006E4D58" w:rsidRDefault="002E0A64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773"/>
        <w:gridCol w:w="78"/>
        <w:gridCol w:w="3691"/>
        <w:gridCol w:w="6090"/>
      </w:tblGrid>
      <w:tr w:rsidR="00213BF3" w:rsidRPr="006E4D58" w:rsidTr="00F81C90">
        <w:trPr>
          <w:trHeight w:val="447"/>
        </w:trPr>
        <w:tc>
          <w:tcPr>
            <w:tcW w:w="10627" w:type="dxa"/>
            <w:gridSpan w:val="4"/>
            <w:shd w:val="clear" w:color="auto" w:fill="E0E0E0"/>
            <w:vAlign w:val="center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9: Fyzikální a chemické vlastnosti</w:t>
            </w:r>
          </w:p>
        </w:tc>
      </w:tr>
      <w:tr w:rsidR="00213BF3" w:rsidRPr="006E4D58" w:rsidTr="00F81C90">
        <w:tc>
          <w:tcPr>
            <w:tcW w:w="773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</w:tc>
        <w:tc>
          <w:tcPr>
            <w:tcW w:w="9854" w:type="dxa"/>
            <w:gridSpan w:val="3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Informace o základních fyzikálních a chemických vlastnostech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AB1EA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Vlastnost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90" w:rsidRPr="006E4D58" w:rsidRDefault="00F81C90" w:rsidP="00AB1EA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hodnota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lastRenderedPageBreak/>
              <w:t>Vzhled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Kapalina v aerosolovém rozprašovači (vč. hnacího plynu)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460B69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Zápach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90" w:rsidRPr="006E4D58" w:rsidRDefault="00F81C90" w:rsidP="00460B69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Podle použitého parfému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6,5 - 7,5 kapalina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Prahová hodnota zápachu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Není známo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Bod tání / bod tuhnutí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Není známo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EF02B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Počáteční bod varu a rozmezí bodu varu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EF02B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Nejsou dostupné údaje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Bod vzplanutí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EF02B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-60ﾰC"/>
              </w:smartTagPr>
              <w:r w:rsidRPr="006E4D58">
                <w:rPr>
                  <w:rFonts w:ascii="Arial" w:hAnsi="Arial" w:cs="Arial"/>
                  <w:sz w:val="18"/>
                  <w:szCs w:val="18"/>
                </w:rPr>
                <w:t>-60°C</w:t>
              </w:r>
            </w:smartTag>
            <w:r w:rsidRPr="006E4D58">
              <w:rPr>
                <w:rFonts w:ascii="Arial" w:hAnsi="Arial" w:cs="Arial"/>
                <w:sz w:val="18"/>
                <w:szCs w:val="18"/>
              </w:rPr>
              <w:t xml:space="preserve"> (uzavřený kelímek) butan</w:t>
            </w:r>
          </w:p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-104°C (uzavřený kelímek) propan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Rychlost odpařování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Není známo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Hořlavost (pevné látky, plyny)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Extrémně hořlavý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Horní/dolní mezní hodnoty hořlavosti nebo výbušnosti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Pro hnací plyn: </w:t>
            </w:r>
          </w:p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Horní mez výbušnosti: 11,2 obj. %</w:t>
            </w:r>
          </w:p>
          <w:p w:rsidR="00F81C90" w:rsidRPr="006E4D58" w:rsidRDefault="00F81C90" w:rsidP="00AB1EA0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Dolní mez výbušnosti: 1,8 obj. %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Tlak páry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Není známo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Hustota páry (vzduch=1)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Není známo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Relativní hustota (při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6E4D58">
                <w:rPr>
                  <w:rFonts w:ascii="Arial" w:hAnsi="Arial" w:cs="Arial"/>
                  <w:sz w:val="18"/>
                  <w:szCs w:val="18"/>
                </w:rPr>
                <w:t>20°C</w:t>
              </w:r>
            </w:smartTag>
            <w:r w:rsidRPr="006E4D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0,97 – 1,06 g/cm</w:t>
            </w:r>
            <w:r w:rsidRPr="006E4D5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Rozpustnost ve vodě (při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6E4D58">
                <w:rPr>
                  <w:rFonts w:ascii="Arial" w:hAnsi="Arial" w:cs="Arial"/>
                  <w:sz w:val="18"/>
                  <w:szCs w:val="18"/>
                </w:rPr>
                <w:t>20°C</w:t>
              </w:r>
            </w:smartTag>
            <w:r w:rsidRPr="006E4D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Není známo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Rozpustnost v jiných rozpouštědlech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Nejsou dostupné údaje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Rozdělovací koeficient: n-oktanol/voda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Není známo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Teplota samovznícení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Nejsou dostupné údaje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Viskozita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Není známo</w:t>
            </w:r>
          </w:p>
        </w:tc>
      </w:tr>
      <w:tr w:rsidR="00F81C90" w:rsidRPr="006E4D58" w:rsidTr="00F81C9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Oxidační vlastnosti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0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Není známo</w:t>
            </w:r>
          </w:p>
        </w:tc>
      </w:tr>
      <w:tr w:rsidR="00821385" w:rsidRPr="006E4D58" w:rsidTr="00F8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385" w:rsidRPr="006E4D58" w:rsidRDefault="00821385" w:rsidP="008213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 xml:space="preserve">9.2 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1385" w:rsidRPr="006E4D58" w:rsidRDefault="00821385" w:rsidP="008213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Další informace</w:t>
            </w:r>
          </w:p>
        </w:tc>
      </w:tr>
      <w:tr w:rsidR="00821385" w:rsidRPr="006E4D58" w:rsidTr="00F8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85" w:rsidRPr="006E4D58" w:rsidRDefault="00821385" w:rsidP="008213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85" w:rsidRPr="006E4D58" w:rsidRDefault="00F81C90" w:rsidP="00821385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Žádné</w:t>
            </w:r>
          </w:p>
        </w:tc>
      </w:tr>
    </w:tbl>
    <w:p w:rsidR="00EF02B5" w:rsidRPr="006E4D58" w:rsidRDefault="00EF02B5">
      <w:pPr>
        <w:rPr>
          <w:rFonts w:ascii="Arial" w:hAnsi="Arial" w:cs="Arial"/>
          <w:sz w:val="18"/>
          <w:szCs w:val="18"/>
        </w:rPr>
      </w:pPr>
    </w:p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9950"/>
      </w:tblGrid>
      <w:tr w:rsidR="00213BF3" w:rsidRPr="006E4D58" w:rsidTr="00EF02B5">
        <w:trPr>
          <w:trHeight w:val="447"/>
        </w:trPr>
        <w:tc>
          <w:tcPr>
            <w:tcW w:w="10801" w:type="dxa"/>
            <w:gridSpan w:val="2"/>
            <w:shd w:val="clear" w:color="auto" w:fill="E0E0E0"/>
            <w:vAlign w:val="center"/>
          </w:tcPr>
          <w:p w:rsidR="00213BF3" w:rsidRPr="006E4D58" w:rsidRDefault="00213BF3" w:rsidP="009C0E8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10: Stálost a reaktivita</w:t>
            </w:r>
          </w:p>
        </w:tc>
      </w:tr>
      <w:tr w:rsidR="00213BF3" w:rsidRPr="006E4D58" w:rsidTr="00EF02B5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10.1</w:t>
            </w:r>
          </w:p>
        </w:tc>
        <w:tc>
          <w:tcPr>
            <w:tcW w:w="9950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Reaktivita</w:t>
            </w:r>
          </w:p>
        </w:tc>
      </w:tr>
      <w:tr w:rsidR="00213BF3" w:rsidRPr="006E4D58" w:rsidTr="00EF02B5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003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Za normálního způsobu použití je výrobek stabilní </w:t>
            </w:r>
          </w:p>
        </w:tc>
      </w:tr>
      <w:tr w:rsidR="00213BF3" w:rsidRPr="006E4D58" w:rsidTr="00EF02B5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10.2</w:t>
            </w:r>
          </w:p>
        </w:tc>
        <w:tc>
          <w:tcPr>
            <w:tcW w:w="9950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Chemická stabilita</w:t>
            </w:r>
          </w:p>
        </w:tc>
      </w:tr>
      <w:tr w:rsidR="00213BF3" w:rsidRPr="006E4D58" w:rsidTr="00EF02B5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003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Za normálního způsobu použití je výrobek stabilní</w:t>
            </w:r>
          </w:p>
        </w:tc>
      </w:tr>
      <w:tr w:rsidR="00213BF3" w:rsidRPr="006E4D58" w:rsidTr="00EF02B5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10.3</w:t>
            </w:r>
          </w:p>
        </w:tc>
        <w:tc>
          <w:tcPr>
            <w:tcW w:w="9950" w:type="dxa"/>
          </w:tcPr>
          <w:p w:rsidR="00213BF3" w:rsidRPr="006E4D58" w:rsidRDefault="00213BF3" w:rsidP="006172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Možnost nebezpečných reakcí</w:t>
            </w:r>
          </w:p>
        </w:tc>
      </w:tr>
      <w:tr w:rsidR="00213BF3" w:rsidRPr="006E4D58" w:rsidTr="00EF02B5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291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Za normálního způsobu použití je směs stabilní, k rozkladu nedochází. Chraňte před vysokými teplotami. Při přehřátí může dojít k výbuchu obalů. Směsi par se vzduchem mohou být výbušné.</w:t>
            </w:r>
          </w:p>
        </w:tc>
      </w:tr>
      <w:tr w:rsidR="00213BF3" w:rsidRPr="006E4D58" w:rsidTr="00EF02B5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10.4</w:t>
            </w:r>
          </w:p>
        </w:tc>
        <w:tc>
          <w:tcPr>
            <w:tcW w:w="9950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Podmínky, kterým je třeba zabránit</w:t>
            </w:r>
          </w:p>
        </w:tc>
      </w:tr>
      <w:tr w:rsidR="00213BF3" w:rsidRPr="006E4D58" w:rsidTr="00EF02B5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003AA2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Teplo, jiskry, zdroje hoření, přímé slunce, inkompatibilní látky</w:t>
            </w:r>
          </w:p>
        </w:tc>
      </w:tr>
      <w:tr w:rsidR="00213BF3" w:rsidRPr="006E4D58" w:rsidTr="00EF02B5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10.5</w:t>
            </w:r>
          </w:p>
        </w:tc>
        <w:tc>
          <w:tcPr>
            <w:tcW w:w="9950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Neslučitelné materiály</w:t>
            </w:r>
          </w:p>
        </w:tc>
      </w:tr>
      <w:tr w:rsidR="00213BF3" w:rsidRPr="006E4D58" w:rsidTr="00EF02B5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0660AD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Silná oxidační činidla, silné kyseliny, silné zásady, silné minerální kyseliny</w:t>
            </w:r>
          </w:p>
        </w:tc>
      </w:tr>
      <w:tr w:rsidR="00213BF3" w:rsidRPr="006E4D58" w:rsidTr="00EF02B5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10.6</w:t>
            </w:r>
          </w:p>
        </w:tc>
        <w:tc>
          <w:tcPr>
            <w:tcW w:w="9950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Nebezpečné produkty rozkladu</w:t>
            </w:r>
          </w:p>
        </w:tc>
      </w:tr>
      <w:tr w:rsidR="00213BF3" w:rsidRPr="006E4D58" w:rsidTr="00EF02B5">
        <w:tc>
          <w:tcPr>
            <w:tcW w:w="851" w:type="dxa"/>
          </w:tcPr>
          <w:p w:rsidR="00213BF3" w:rsidRPr="006E4D58" w:rsidRDefault="00213BF3" w:rsidP="00B55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B17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Za normálního způsobu použití nevznikají. Při vysokých teplotách a při požáru vznikají nebezpečné produkty, jako např. oxid uhelnatý a oxid uhličitý, dým.</w:t>
            </w:r>
          </w:p>
        </w:tc>
      </w:tr>
    </w:tbl>
    <w:p w:rsidR="002E0A64" w:rsidRPr="006E4D58" w:rsidRDefault="002E0A64">
      <w:pPr>
        <w:rPr>
          <w:rFonts w:ascii="Arial" w:hAnsi="Arial" w:cs="Arial"/>
          <w:sz w:val="18"/>
          <w:szCs w:val="18"/>
        </w:rPr>
      </w:pPr>
    </w:p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9950"/>
      </w:tblGrid>
      <w:tr w:rsidR="00213BF3" w:rsidRPr="006E4D58" w:rsidTr="00EF02B5">
        <w:trPr>
          <w:trHeight w:val="447"/>
        </w:trPr>
        <w:tc>
          <w:tcPr>
            <w:tcW w:w="10801" w:type="dxa"/>
            <w:gridSpan w:val="2"/>
            <w:shd w:val="clear" w:color="auto" w:fill="E0E0E0"/>
            <w:vAlign w:val="center"/>
          </w:tcPr>
          <w:p w:rsidR="00213BF3" w:rsidRPr="006E4D58" w:rsidRDefault="00213BF3" w:rsidP="009C0E8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11: Toxikologické informace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003AA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11.1</w:t>
            </w:r>
          </w:p>
        </w:tc>
        <w:tc>
          <w:tcPr>
            <w:tcW w:w="9950" w:type="dxa"/>
          </w:tcPr>
          <w:p w:rsidR="00213BF3" w:rsidRPr="006E4D58" w:rsidRDefault="00213BF3" w:rsidP="00003AA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Informace o toxikologických účincích směsi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003A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003A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>Pro směs nejsou relevantní informace k dispozici</w:t>
            </w:r>
          </w:p>
        </w:tc>
      </w:tr>
      <w:tr w:rsidR="00EF02B5" w:rsidRPr="006E4D58" w:rsidTr="002E0A64">
        <w:tc>
          <w:tcPr>
            <w:tcW w:w="851" w:type="dxa"/>
          </w:tcPr>
          <w:p w:rsidR="00EF02B5" w:rsidRPr="006E4D58" w:rsidRDefault="00EF02B5" w:rsidP="00EF02B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0" w:type="dxa"/>
          </w:tcPr>
          <w:p w:rsidR="00EF02B5" w:rsidRPr="006E4D58" w:rsidRDefault="00EF02B5" w:rsidP="00EF02B5">
            <w:pPr>
              <w:tabs>
                <w:tab w:val="left" w:pos="4962"/>
              </w:tabs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Akutní toxicita: </w:t>
            </w: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="00F81C90" w:rsidRPr="006E4D58">
              <w:rPr>
                <w:rFonts w:ascii="Arial" w:hAnsi="Arial" w:cs="Arial"/>
                <w:color w:val="000000"/>
                <w:sz w:val="18"/>
                <w:szCs w:val="18"/>
              </w:rPr>
              <w:t>Kritéria pro klasifikaci nejsou splněna</w:t>
            </w: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F02B5" w:rsidRPr="006E4D58" w:rsidRDefault="00EF02B5" w:rsidP="00EF02B5">
            <w:pPr>
              <w:tabs>
                <w:tab w:val="left" w:pos="4962"/>
              </w:tabs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Žíravost/dráždivost pro kůži: </w:t>
            </w: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="00F81C90" w:rsidRPr="006E4D58">
              <w:rPr>
                <w:rFonts w:ascii="Arial" w:hAnsi="Arial" w:cs="Arial"/>
                <w:color w:val="000000"/>
                <w:sz w:val="18"/>
                <w:szCs w:val="18"/>
              </w:rPr>
              <w:t>Kritéria pro klasifikaci nejsou splněna</w:t>
            </w:r>
          </w:p>
          <w:p w:rsidR="00EF02B5" w:rsidRPr="006E4D58" w:rsidRDefault="00EF02B5" w:rsidP="00EF02B5">
            <w:pPr>
              <w:tabs>
                <w:tab w:val="left" w:pos="4962"/>
              </w:tabs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Vážné poškození očí/podráždění očí: </w:t>
            </w: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="00F81C90" w:rsidRPr="006E4D58">
              <w:rPr>
                <w:rFonts w:ascii="Arial" w:hAnsi="Arial" w:cs="Arial"/>
                <w:color w:val="000000"/>
                <w:sz w:val="18"/>
                <w:szCs w:val="18"/>
              </w:rPr>
              <w:t>Kritéria pro klasifikaci nejsou splněna</w:t>
            </w:r>
          </w:p>
          <w:p w:rsidR="00EF02B5" w:rsidRPr="006E4D58" w:rsidRDefault="00EF02B5" w:rsidP="00EF02B5">
            <w:pPr>
              <w:tabs>
                <w:tab w:val="left" w:pos="4962"/>
              </w:tabs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Senzibilizace dýchacích cest/senzibilizace kůže: </w:t>
            </w: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="00F81C90" w:rsidRPr="006E4D58">
              <w:rPr>
                <w:rFonts w:ascii="Arial" w:hAnsi="Arial" w:cs="Arial"/>
                <w:color w:val="000000"/>
                <w:sz w:val="18"/>
                <w:szCs w:val="18"/>
              </w:rPr>
              <w:t>Kritéria pro klasifikaci nejsou splněna</w:t>
            </w:r>
          </w:p>
          <w:p w:rsidR="00EF02B5" w:rsidRPr="006E4D58" w:rsidRDefault="00EF02B5" w:rsidP="00EF02B5">
            <w:pPr>
              <w:tabs>
                <w:tab w:val="left" w:pos="4962"/>
              </w:tabs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Mutagenita v zárodečných buňkách: </w:t>
            </w: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nejsou k dispozici </w:t>
            </w:r>
          </w:p>
          <w:p w:rsidR="00EF02B5" w:rsidRPr="006E4D58" w:rsidRDefault="00EF02B5" w:rsidP="00EF02B5">
            <w:pPr>
              <w:tabs>
                <w:tab w:val="left" w:pos="4962"/>
              </w:tabs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Karcinogenita: </w:t>
            </w: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>Data nejsou k dispozici</w:t>
            </w:r>
          </w:p>
          <w:p w:rsidR="00EF02B5" w:rsidRPr="006E4D58" w:rsidRDefault="00EF02B5" w:rsidP="00EF02B5">
            <w:pPr>
              <w:tabs>
                <w:tab w:val="left" w:pos="4962"/>
              </w:tabs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Toxicita pro reprodukci: </w:t>
            </w: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>Data nejsou k dispozici</w:t>
            </w:r>
          </w:p>
          <w:p w:rsidR="00EF02B5" w:rsidRPr="006E4D58" w:rsidRDefault="00EF02B5" w:rsidP="00EF02B5">
            <w:pPr>
              <w:tabs>
                <w:tab w:val="left" w:pos="4962"/>
              </w:tabs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Toxicita pro specifické cílové orgány - jednorázová expozice: </w:t>
            </w:r>
            <w:r w:rsidR="002E0A64"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="00F81C90" w:rsidRPr="006E4D58">
              <w:rPr>
                <w:rFonts w:ascii="Arial" w:hAnsi="Arial" w:cs="Arial"/>
                <w:color w:val="000000"/>
                <w:sz w:val="18"/>
                <w:szCs w:val="18"/>
              </w:rPr>
              <w:t>Kritéria pro klasifikaci nejsou splněna</w:t>
            </w:r>
          </w:p>
          <w:p w:rsidR="00EF02B5" w:rsidRPr="006E4D58" w:rsidRDefault="00EF02B5" w:rsidP="00EF02B5">
            <w:pPr>
              <w:tabs>
                <w:tab w:val="left" w:pos="4962"/>
              </w:tabs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Toxicita pro specifické cílové orgány - opakovaná expozice: </w:t>
            </w: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="00F81C90" w:rsidRPr="006E4D58">
              <w:rPr>
                <w:rFonts w:ascii="Arial" w:hAnsi="Arial" w:cs="Arial"/>
                <w:color w:val="000000"/>
                <w:sz w:val="18"/>
                <w:szCs w:val="18"/>
              </w:rPr>
              <w:t>Kritéria pro klasifikaci nejsou splněna</w:t>
            </w:r>
          </w:p>
          <w:p w:rsidR="00EF02B5" w:rsidRPr="006E4D58" w:rsidRDefault="00EF02B5" w:rsidP="00EF02B5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Nebezpečnost při vdechnutí: </w:t>
            </w:r>
            <w:r w:rsidRPr="006E4D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="00F81C90" w:rsidRPr="006E4D58">
              <w:rPr>
                <w:rFonts w:ascii="Arial" w:hAnsi="Arial" w:cs="Arial"/>
                <w:color w:val="000000"/>
                <w:sz w:val="18"/>
                <w:szCs w:val="18"/>
              </w:rPr>
              <w:t>Kritéria pro klasifikaci nejsou splněna</w:t>
            </w:r>
          </w:p>
        </w:tc>
      </w:tr>
    </w:tbl>
    <w:p w:rsidR="00FA6031" w:rsidRPr="006E4D58" w:rsidRDefault="00FA6031">
      <w:pPr>
        <w:rPr>
          <w:rFonts w:ascii="Arial" w:hAnsi="Arial" w:cs="Arial"/>
          <w:sz w:val="18"/>
          <w:szCs w:val="18"/>
        </w:rPr>
      </w:pPr>
    </w:p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9950"/>
      </w:tblGrid>
      <w:tr w:rsidR="00213BF3" w:rsidRPr="006E4D58" w:rsidTr="00EF02B5">
        <w:trPr>
          <w:trHeight w:val="447"/>
        </w:trPr>
        <w:tc>
          <w:tcPr>
            <w:tcW w:w="10801" w:type="dxa"/>
            <w:gridSpan w:val="2"/>
            <w:shd w:val="clear" w:color="auto" w:fill="E0E0E0"/>
            <w:vAlign w:val="center"/>
          </w:tcPr>
          <w:p w:rsidR="00213BF3" w:rsidRPr="006E4D58" w:rsidRDefault="00213BF3" w:rsidP="009C0E8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12: EKOLOGICKÉ INFORMACE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12.1</w:t>
            </w:r>
          </w:p>
        </w:tc>
        <w:tc>
          <w:tcPr>
            <w:tcW w:w="9950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Toxicita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C81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Akutní toxicita směsi pro vodní organismy</w:t>
            </w:r>
          </w:p>
          <w:p w:rsidR="00213BF3" w:rsidRPr="006E4D58" w:rsidRDefault="00213BF3" w:rsidP="00C8161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Pro směs nejsou žádné hodnoty k dispozici.</w:t>
            </w:r>
          </w:p>
          <w:p w:rsidR="00213BF3" w:rsidRPr="006E4D58" w:rsidRDefault="00213BF3" w:rsidP="00C8161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Style w:val="longtext"/>
                <w:rFonts w:ascii="Arial" w:hAnsi="Arial" w:cs="Arial"/>
                <w:sz w:val="18"/>
                <w:szCs w:val="18"/>
              </w:rPr>
              <w:t>U výrobku se neočekává nebezpečí škodlivých účinků na životní prostředí.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12.2</w:t>
            </w:r>
          </w:p>
        </w:tc>
        <w:tc>
          <w:tcPr>
            <w:tcW w:w="9950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Perzistence a rozložitelnost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1D030E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Pro směs nejsou žádné údaje k dispozici.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12.3</w:t>
            </w:r>
          </w:p>
        </w:tc>
        <w:tc>
          <w:tcPr>
            <w:tcW w:w="9950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Bioakumulační potenciál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1D030E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Pro směs nejsou žádné údaje k dispozici.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12.4</w:t>
            </w:r>
          </w:p>
        </w:tc>
        <w:tc>
          <w:tcPr>
            <w:tcW w:w="9950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Mobilita v půdě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1D0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1D030E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Pro směs nejsou žádné údaje k dispozici.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12.5</w:t>
            </w:r>
          </w:p>
        </w:tc>
        <w:tc>
          <w:tcPr>
            <w:tcW w:w="9950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Výsledky posouzení PBT a PvB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1D0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1D0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Pro směs nejsou žádné údaje k dispozici.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12.6</w:t>
            </w:r>
          </w:p>
        </w:tc>
        <w:tc>
          <w:tcPr>
            <w:tcW w:w="9950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Jiné nepříznivé účinky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213BF3" w:rsidRPr="006E4D58" w:rsidRDefault="00213BF3" w:rsidP="00213B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Pro směs nejsou žádné údaje k dispozici.</w:t>
            </w:r>
          </w:p>
        </w:tc>
      </w:tr>
      <w:tr w:rsidR="00213BF3" w:rsidRPr="006E4D58" w:rsidTr="00EF02B5">
        <w:trPr>
          <w:trHeight w:val="447"/>
        </w:trPr>
        <w:tc>
          <w:tcPr>
            <w:tcW w:w="10801" w:type="dxa"/>
            <w:gridSpan w:val="2"/>
            <w:shd w:val="clear" w:color="auto" w:fill="E0E0E0"/>
            <w:vAlign w:val="center"/>
          </w:tcPr>
          <w:p w:rsidR="00213BF3" w:rsidRPr="006E4D58" w:rsidRDefault="00213BF3" w:rsidP="009C0E8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oddíl 13: pOKYNY PRO ODSTRAŇOVÁNÍ 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7802F9" w:rsidP="000A1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13.1</w:t>
            </w:r>
          </w:p>
        </w:tc>
        <w:tc>
          <w:tcPr>
            <w:tcW w:w="9950" w:type="dxa"/>
          </w:tcPr>
          <w:p w:rsidR="007802F9" w:rsidRPr="006E4D58" w:rsidRDefault="007802F9" w:rsidP="00B17B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Metody nakládání s odpady</w:t>
            </w:r>
            <w:r w:rsidRPr="006E4D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3BF3" w:rsidRPr="006E4D58" w:rsidRDefault="00213BF3" w:rsidP="00B17B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Nebezpečí kontaminace životního prostředí, postupujte podle zákona č. 185/2001 Sb. O odpadech, v platném znění, a podle prováděcích předpisů o zneškodňování odpadů.</w:t>
            </w:r>
          </w:p>
          <w:p w:rsidR="00213BF3" w:rsidRPr="006E4D58" w:rsidRDefault="00213BF3" w:rsidP="00B17B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Nesmí být skladováno z důvodu nebezpečné roztržení (exploze) tlakových obalů</w:t>
            </w:r>
          </w:p>
        </w:tc>
      </w:tr>
      <w:tr w:rsidR="007802F9" w:rsidRPr="006E4D58" w:rsidTr="002E0A64">
        <w:tc>
          <w:tcPr>
            <w:tcW w:w="851" w:type="dxa"/>
          </w:tcPr>
          <w:p w:rsidR="007802F9" w:rsidRPr="006E4D58" w:rsidRDefault="007802F9" w:rsidP="00780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13.1.1</w:t>
            </w:r>
          </w:p>
        </w:tc>
        <w:tc>
          <w:tcPr>
            <w:tcW w:w="9950" w:type="dxa"/>
          </w:tcPr>
          <w:p w:rsidR="007802F9" w:rsidRPr="006E4D58" w:rsidRDefault="007802F9" w:rsidP="00780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Možné riziko při odstraňování</w:t>
            </w:r>
          </w:p>
          <w:p w:rsidR="007802F9" w:rsidRPr="006E4D58" w:rsidRDefault="007802F9" w:rsidP="00780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Při zahřívání se může aerosolová nádoba roztrhnout</w:t>
            </w:r>
          </w:p>
        </w:tc>
      </w:tr>
      <w:tr w:rsidR="007802F9" w:rsidRPr="006E4D58" w:rsidTr="002E0A64">
        <w:tc>
          <w:tcPr>
            <w:tcW w:w="851" w:type="dxa"/>
          </w:tcPr>
          <w:p w:rsidR="007802F9" w:rsidRPr="006E4D58" w:rsidRDefault="007802F9" w:rsidP="007802F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olor w:val="000000"/>
                <w:sz w:val="18"/>
                <w:szCs w:val="18"/>
              </w:rPr>
              <w:t>13.1.2</w:t>
            </w:r>
          </w:p>
        </w:tc>
        <w:tc>
          <w:tcPr>
            <w:tcW w:w="9950" w:type="dxa"/>
          </w:tcPr>
          <w:p w:rsidR="007802F9" w:rsidRPr="006E4D58" w:rsidRDefault="007802F9" w:rsidP="007802F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olor w:val="000000"/>
                <w:sz w:val="18"/>
                <w:szCs w:val="18"/>
              </w:rPr>
              <w:t>Způsob odstraňování směsi</w:t>
            </w:r>
          </w:p>
          <w:p w:rsidR="007802F9" w:rsidRPr="006E4D58" w:rsidRDefault="007802F9" w:rsidP="007802F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Např. spalovna nebezpečných odpadů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780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13.1.</w:t>
            </w:r>
            <w:r w:rsidR="007802F9" w:rsidRPr="006E4D5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0" w:type="dxa"/>
          </w:tcPr>
          <w:p w:rsidR="00213BF3" w:rsidRPr="006E4D58" w:rsidRDefault="00213BF3" w:rsidP="00B175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olor w:val="000000"/>
                <w:sz w:val="18"/>
                <w:szCs w:val="18"/>
              </w:rPr>
              <w:t>Doporučené zařazení odpadu</w:t>
            </w:r>
          </w:p>
        </w:tc>
      </w:tr>
      <w:tr w:rsidR="007802F9" w:rsidRPr="006E4D58" w:rsidTr="002E0A64">
        <w:tc>
          <w:tcPr>
            <w:tcW w:w="851" w:type="dxa"/>
          </w:tcPr>
          <w:p w:rsidR="007802F9" w:rsidRPr="006E4D58" w:rsidRDefault="007802F9" w:rsidP="007802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7802F9" w:rsidRPr="006E4D58" w:rsidRDefault="007802F9" w:rsidP="007802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olor w:val="000000"/>
                <w:sz w:val="18"/>
                <w:szCs w:val="18"/>
              </w:rPr>
              <w:t>Doporučené zařazení odpadu</w:t>
            </w:r>
          </w:p>
          <w:p w:rsidR="007802F9" w:rsidRPr="006E4D58" w:rsidRDefault="007802F9" w:rsidP="007802F9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Kód druhu odpadu:</w:t>
            </w:r>
            <w:r w:rsidRPr="006E4D5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</w:p>
          <w:p w:rsidR="007802F9" w:rsidRPr="006E4D58" w:rsidRDefault="007802F9" w:rsidP="007802F9">
            <w:pPr>
              <w:pStyle w:val="Normln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E4D58">
              <w:rPr>
                <w:rFonts w:ascii="Arial" w:hAnsi="Arial" w:cs="Arial"/>
                <w:sz w:val="18"/>
                <w:szCs w:val="18"/>
                <w:u w:val="single"/>
              </w:rPr>
              <w:t xml:space="preserve">Natlakovaná aerosolová dóza: </w:t>
            </w:r>
          </w:p>
          <w:p w:rsidR="007802F9" w:rsidRPr="006E4D58" w:rsidRDefault="007802F9" w:rsidP="007802F9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15 01 11* Kovové obaly obsahující nebezpečnou výplňovou hmotu (např. azbest) včetně prázdných tlakových nádob</w:t>
            </w:r>
          </w:p>
          <w:p w:rsidR="007802F9" w:rsidRPr="006E4D58" w:rsidRDefault="007802F9" w:rsidP="007802F9">
            <w:pPr>
              <w:pStyle w:val="Normln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E4D58">
              <w:rPr>
                <w:rFonts w:ascii="Arial" w:hAnsi="Arial" w:cs="Arial"/>
                <w:sz w:val="18"/>
                <w:szCs w:val="18"/>
                <w:u w:val="single"/>
              </w:rPr>
              <w:t xml:space="preserve">Znečištěná dóza bez hnacího plynu, tzn. např. proražená: </w:t>
            </w:r>
          </w:p>
          <w:p w:rsidR="007802F9" w:rsidRPr="006E4D58" w:rsidRDefault="007802F9" w:rsidP="00780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15 01 10* Obaly obsahující zbytky nebezpečných látek nebo obaly těmito látkami znečištěné </w:t>
            </w:r>
          </w:p>
        </w:tc>
      </w:tr>
    </w:tbl>
    <w:p w:rsidR="002E0A64" w:rsidRPr="006E4D58" w:rsidRDefault="002E0A64">
      <w:pPr>
        <w:rPr>
          <w:rFonts w:ascii="Arial" w:hAnsi="Arial" w:cs="Arial"/>
          <w:sz w:val="18"/>
          <w:szCs w:val="18"/>
        </w:rPr>
      </w:pPr>
    </w:p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7461"/>
        <w:gridCol w:w="2489"/>
      </w:tblGrid>
      <w:tr w:rsidR="00213BF3" w:rsidRPr="006E4D58" w:rsidTr="00EF02B5">
        <w:trPr>
          <w:trHeight w:val="447"/>
        </w:trPr>
        <w:tc>
          <w:tcPr>
            <w:tcW w:w="10801" w:type="dxa"/>
            <w:gridSpan w:val="3"/>
            <w:shd w:val="clear" w:color="auto" w:fill="E0E0E0"/>
            <w:vAlign w:val="center"/>
          </w:tcPr>
          <w:p w:rsidR="00213BF3" w:rsidRPr="006E4D58" w:rsidRDefault="00213BF3" w:rsidP="009C0E8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14: INFORMACE PRO PŘEPRAVU</w:t>
            </w:r>
          </w:p>
        </w:tc>
      </w:tr>
      <w:tr w:rsidR="00F81C90" w:rsidRPr="006E4D58" w:rsidTr="00F81C90">
        <w:tc>
          <w:tcPr>
            <w:tcW w:w="851" w:type="dxa"/>
            <w:vAlign w:val="center"/>
          </w:tcPr>
          <w:p w:rsidR="00F81C90" w:rsidRPr="006E4D58" w:rsidRDefault="00F81C90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14.1</w:t>
            </w:r>
          </w:p>
        </w:tc>
        <w:tc>
          <w:tcPr>
            <w:tcW w:w="7461" w:type="dxa"/>
            <w:shd w:val="clear" w:color="auto" w:fill="auto"/>
          </w:tcPr>
          <w:p w:rsidR="00F81C90" w:rsidRPr="006E4D58" w:rsidRDefault="00F81C90" w:rsidP="00F81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UN číslo: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81C90" w:rsidRPr="006E4D58" w:rsidRDefault="00F81C90" w:rsidP="00F81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1950</w:t>
            </w:r>
          </w:p>
        </w:tc>
      </w:tr>
      <w:tr w:rsidR="00F81C90" w:rsidRPr="006E4D58" w:rsidTr="002E0A64">
        <w:tc>
          <w:tcPr>
            <w:tcW w:w="851" w:type="dxa"/>
          </w:tcPr>
          <w:p w:rsidR="00F81C90" w:rsidRPr="006E4D58" w:rsidRDefault="00F81C90" w:rsidP="00F81C9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14.2</w:t>
            </w:r>
          </w:p>
        </w:tc>
        <w:tc>
          <w:tcPr>
            <w:tcW w:w="7461" w:type="dxa"/>
            <w:shd w:val="clear" w:color="auto" w:fill="auto"/>
          </w:tcPr>
          <w:p w:rsidR="00F81C90" w:rsidRPr="006E4D58" w:rsidRDefault="00F81C90" w:rsidP="00F81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Oficiální (OSN) pojmenování pro přepravu</w:t>
            </w:r>
          </w:p>
        </w:tc>
        <w:tc>
          <w:tcPr>
            <w:tcW w:w="2489" w:type="dxa"/>
            <w:shd w:val="clear" w:color="auto" w:fill="auto"/>
          </w:tcPr>
          <w:p w:rsidR="00F81C90" w:rsidRPr="006E4D58" w:rsidRDefault="00F81C90" w:rsidP="00F81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AEROSOLY, hořlavé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14.3</w:t>
            </w: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Třída/třídy nebezpečnosti pro přepravu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2 (</w:t>
            </w:r>
            <w:smartTag w:uri="urn:schemas-microsoft-com:office:smarttags" w:element="metricconverter">
              <w:smartTagPr>
                <w:attr w:name="ProductID" w:val="5F"/>
              </w:smartTagPr>
              <w:r w:rsidRPr="006E4D58">
                <w:rPr>
                  <w:rFonts w:ascii="Arial" w:hAnsi="Arial" w:cs="Arial"/>
                  <w:sz w:val="18"/>
                  <w:szCs w:val="18"/>
                </w:rPr>
                <w:t>5F</w:t>
              </w:r>
            </w:smartTag>
            <w:r w:rsidRPr="006E4D58">
              <w:rPr>
                <w:rFonts w:ascii="Arial" w:hAnsi="Arial" w:cs="Arial"/>
                <w:sz w:val="18"/>
                <w:szCs w:val="18"/>
              </w:rPr>
              <w:t>) Plyny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14.4</w:t>
            </w: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Obalová skupina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Netýká se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14.5</w:t>
            </w: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Nebezpečnost pro životní prostředí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není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14.6</w:t>
            </w: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Zvláštní bezpečnostní opatření pro uživatele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neuvedeno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14.7</w:t>
            </w:r>
          </w:p>
        </w:tc>
        <w:tc>
          <w:tcPr>
            <w:tcW w:w="7461" w:type="dxa"/>
            <w:shd w:val="clear" w:color="auto" w:fill="auto"/>
          </w:tcPr>
          <w:p w:rsidR="00213BF3" w:rsidRPr="006E4D58" w:rsidRDefault="00F81C90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Hromadná přeprava podle přílohy II úmluvy MARPOL a předpisu IBC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neuvedeno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14.8</w:t>
            </w: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Pozemní doprava ADR/RID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Třída/klasifikační kód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2 /5F Plyny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Obalová skupina: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Bezpečnostní značka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Popis: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2E0A64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1950 Aerosol</w:t>
            </w:r>
            <w:r w:rsidR="002E0A64" w:rsidRPr="006E4D58">
              <w:rPr>
                <w:rFonts w:ascii="Arial" w:hAnsi="Arial" w:cs="Arial"/>
                <w:sz w:val="18"/>
                <w:szCs w:val="18"/>
              </w:rPr>
              <w:t>y, hořlavé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14.9</w:t>
            </w: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Námořní přeprava IMDG: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Třída: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Obalová skupina: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Bezpečnostní značka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Vlastní přepravní označení: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2E0A64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Aerosol</w:t>
            </w:r>
            <w:r w:rsidR="002E0A64" w:rsidRPr="006E4D58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Ems číslo: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F-D,S-U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Látka znečišťující moře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14.10</w:t>
            </w: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Letecká doprava ICAO/IATA-DGR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Třída: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Obalová skupina: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3BF3" w:rsidRPr="006E4D58" w:rsidTr="002E0A64">
        <w:tc>
          <w:tcPr>
            <w:tcW w:w="851" w:type="dxa"/>
          </w:tcPr>
          <w:p w:rsidR="00213BF3" w:rsidRPr="006E4D58" w:rsidRDefault="00213BF3" w:rsidP="00666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shd w:val="clear" w:color="auto" w:fill="auto"/>
          </w:tcPr>
          <w:p w:rsidR="00213BF3" w:rsidRPr="006E4D58" w:rsidRDefault="00213BF3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Vlastní přepravní označení</w:t>
            </w:r>
          </w:p>
        </w:tc>
        <w:tc>
          <w:tcPr>
            <w:tcW w:w="2489" w:type="dxa"/>
            <w:shd w:val="clear" w:color="auto" w:fill="auto"/>
          </w:tcPr>
          <w:p w:rsidR="00213BF3" w:rsidRPr="006E4D58" w:rsidRDefault="002E0A64" w:rsidP="00666501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Aerosols, flamable</w:t>
            </w:r>
          </w:p>
        </w:tc>
      </w:tr>
    </w:tbl>
    <w:p w:rsidR="002E0A64" w:rsidRPr="006E4D58" w:rsidRDefault="002E0A64">
      <w:pPr>
        <w:rPr>
          <w:rFonts w:ascii="Arial" w:hAnsi="Arial" w:cs="Arial"/>
          <w:sz w:val="18"/>
          <w:szCs w:val="18"/>
        </w:rPr>
      </w:pPr>
    </w:p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9950"/>
      </w:tblGrid>
      <w:tr w:rsidR="00213BF3" w:rsidRPr="006E4D58" w:rsidTr="00EF02B5">
        <w:trPr>
          <w:trHeight w:val="447"/>
        </w:trPr>
        <w:tc>
          <w:tcPr>
            <w:tcW w:w="10801" w:type="dxa"/>
            <w:gridSpan w:val="2"/>
            <w:shd w:val="clear" w:color="auto" w:fill="E0E0E0"/>
            <w:vAlign w:val="center"/>
          </w:tcPr>
          <w:p w:rsidR="00213BF3" w:rsidRPr="006E4D58" w:rsidRDefault="00213BF3" w:rsidP="001D030E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15: INFORMACE O PŘEDPISECH</w:t>
            </w:r>
          </w:p>
        </w:tc>
      </w:tr>
      <w:tr w:rsidR="00F81C90" w:rsidRPr="006E4D58" w:rsidTr="002E0A64">
        <w:tc>
          <w:tcPr>
            <w:tcW w:w="851" w:type="dxa"/>
          </w:tcPr>
          <w:p w:rsidR="00F81C90" w:rsidRPr="006E4D58" w:rsidRDefault="00F81C90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15.1</w:t>
            </w:r>
          </w:p>
        </w:tc>
        <w:tc>
          <w:tcPr>
            <w:tcW w:w="9950" w:type="dxa"/>
          </w:tcPr>
          <w:p w:rsidR="00F81C90" w:rsidRPr="006E4D58" w:rsidRDefault="00F81C90" w:rsidP="00F81C9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Předpisy týkající se bezpečnosti, zdraví a životního prostředí/specifické právní předpisy týkající se látky nebo směsi</w:t>
            </w:r>
          </w:p>
        </w:tc>
      </w:tr>
      <w:tr w:rsidR="00F81C90" w:rsidRPr="006E4D58" w:rsidTr="002E0A64">
        <w:tc>
          <w:tcPr>
            <w:tcW w:w="851" w:type="dxa"/>
          </w:tcPr>
          <w:p w:rsidR="00F81C90" w:rsidRPr="006E4D58" w:rsidRDefault="00F81C90" w:rsidP="00F81C9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0" w:type="dxa"/>
          </w:tcPr>
          <w:p w:rsidR="00F81C90" w:rsidRPr="006E4D58" w:rsidRDefault="00F81C90" w:rsidP="00F81C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>Nařízení Evropského parlamentu a Rady (ES) č. 1907/2006 v platném znění</w:t>
            </w:r>
          </w:p>
          <w:p w:rsidR="00F81C90" w:rsidRPr="006E4D58" w:rsidRDefault="00F81C90" w:rsidP="00F81C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 xml:space="preserve">Nařízení Evropského Parlamentu a Rady (ES) č. 1272/2008 v platném znění </w:t>
            </w:r>
          </w:p>
          <w:p w:rsidR="00F81C90" w:rsidRPr="006E4D58" w:rsidRDefault="00F81C90" w:rsidP="00F81C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>Zákon č. 350/2011 Sb., o chemických látkách a směsích</w:t>
            </w:r>
          </w:p>
          <w:p w:rsidR="00F81C90" w:rsidRPr="006E4D58" w:rsidRDefault="00F81C90" w:rsidP="00F81C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 xml:space="preserve">Zákon č 258/2000 Sb. o ochraně veřejného zdraví v platném znění </w:t>
            </w:r>
          </w:p>
          <w:p w:rsidR="00F81C90" w:rsidRPr="006E4D58" w:rsidRDefault="00F81C90" w:rsidP="00F81C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 xml:space="preserve">Nařízení vlády č. 361/2007 Sb., kterým se stanoví podmínky ochrany zdraví při práci, </w:t>
            </w:r>
          </w:p>
          <w:p w:rsidR="00F81C90" w:rsidRPr="006E4D58" w:rsidRDefault="00F81C90" w:rsidP="00F81C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 xml:space="preserve">Zákon č. 185/2001 Sb. o odpadech, ve znění pozdějších předpisů a jeho prováděcí předpisy, </w:t>
            </w:r>
          </w:p>
          <w:p w:rsidR="00F81C90" w:rsidRPr="006E4D58" w:rsidRDefault="00F81C90" w:rsidP="00F81C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Zákon č. 201/2012 Sb. o ochraně ovzduší ve znění pozdějších předpisů a jeho prováděcí předpisy, </w:t>
            </w:r>
          </w:p>
          <w:p w:rsidR="00F81C90" w:rsidRPr="006E4D58" w:rsidRDefault="00F81C90" w:rsidP="00F81C90">
            <w:pPr>
              <w:tabs>
                <w:tab w:val="left" w:pos="0"/>
                <w:tab w:val="left" w:pos="1701"/>
                <w:tab w:val="left" w:pos="2694"/>
                <w:tab w:val="left" w:pos="3969"/>
                <w:tab w:val="left" w:pos="4111"/>
                <w:tab w:val="left" w:pos="4536"/>
                <w:tab w:val="left" w:pos="5245"/>
                <w:tab w:val="left" w:pos="6096"/>
                <w:tab w:val="left" w:pos="694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>Zákon č. 477/2001 Sb. o obalech ve znění pozdějších předpisů a jeho prováděcí předpisy a další související předpisy.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lastRenderedPageBreak/>
              <w:t>15.1.2</w:t>
            </w:r>
          </w:p>
        </w:tc>
        <w:tc>
          <w:tcPr>
            <w:tcW w:w="9950" w:type="dxa"/>
          </w:tcPr>
          <w:p w:rsidR="00066C46" w:rsidRPr="006E4D58" w:rsidRDefault="00066C46" w:rsidP="00066C4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Informace dle vyhlášky 415/2012 Sb. v platném znění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0" w:type="dxa"/>
          </w:tcPr>
          <w:p w:rsidR="00066C46" w:rsidRPr="006E4D58" w:rsidRDefault="00066C46" w:rsidP="00066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 xml:space="preserve">Výrobky podle § 16 odst. 3 zákona o ovzduší (výrobek, který obsahuje více než 3 % hmotnostní těkavých organických látek) jsou na štítku nebo v průvodní technické dokumentaci označeny </w:t>
            </w:r>
          </w:p>
          <w:p w:rsidR="00066C46" w:rsidRPr="006E4D58" w:rsidRDefault="00066C46" w:rsidP="00066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>a) údajem o celkovém obsahu těkavých organických látek dle § 2 písm. m) zákona ve výrobku vyjádřeným hmotnostním zlomkem nebo v hmotnostních procentech a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0" w:type="dxa"/>
          </w:tcPr>
          <w:p w:rsidR="00066C46" w:rsidRPr="006E4D58" w:rsidRDefault="00066C46" w:rsidP="00066C46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Obsah organických rozpouštědel, obsah VOC:</w:t>
            </w:r>
            <w:r w:rsidRPr="006E4D58">
              <w:rPr>
                <w:rFonts w:ascii="Arial" w:hAnsi="Arial" w:cs="Arial"/>
                <w:sz w:val="18"/>
                <w:szCs w:val="18"/>
              </w:rPr>
              <w:tab/>
              <w:t>max. 0,5 kg/kg produktu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15.2</w:t>
            </w:r>
          </w:p>
        </w:tc>
        <w:tc>
          <w:tcPr>
            <w:tcW w:w="9950" w:type="dxa"/>
          </w:tcPr>
          <w:p w:rsidR="00066C46" w:rsidRPr="006E4D58" w:rsidRDefault="00066C46" w:rsidP="00066C4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Posouzení chemické bezpečnosti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</w:tcPr>
          <w:p w:rsidR="00066C46" w:rsidRPr="006E4D58" w:rsidRDefault="00066C46" w:rsidP="00066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color w:val="000000"/>
                <w:sz w:val="18"/>
                <w:szCs w:val="18"/>
              </w:rPr>
              <w:t>nebylo dosud provedeno</w:t>
            </w:r>
          </w:p>
        </w:tc>
      </w:tr>
    </w:tbl>
    <w:p w:rsidR="002E0A64" w:rsidRPr="006E4D58" w:rsidRDefault="002E0A64">
      <w:pPr>
        <w:rPr>
          <w:rFonts w:ascii="Arial" w:hAnsi="Arial" w:cs="Arial"/>
          <w:sz w:val="18"/>
          <w:szCs w:val="18"/>
        </w:rPr>
      </w:pPr>
    </w:p>
    <w:tbl>
      <w:tblPr>
        <w:tblW w:w="10801" w:type="dxa"/>
        <w:tblInd w:w="-73" w:type="dxa"/>
        <w:tblLook w:val="01E0" w:firstRow="1" w:lastRow="1" w:firstColumn="1" w:lastColumn="1" w:noHBand="0" w:noVBand="0"/>
      </w:tblPr>
      <w:tblGrid>
        <w:gridCol w:w="851"/>
        <w:gridCol w:w="2309"/>
        <w:gridCol w:w="7641"/>
      </w:tblGrid>
      <w:tr w:rsidR="00066C46" w:rsidRPr="006E4D58" w:rsidTr="00EF02B5">
        <w:trPr>
          <w:trHeight w:val="447"/>
        </w:trPr>
        <w:tc>
          <w:tcPr>
            <w:tcW w:w="10801" w:type="dxa"/>
            <w:gridSpan w:val="3"/>
            <w:shd w:val="clear" w:color="auto" w:fill="E0E0E0"/>
            <w:vAlign w:val="center"/>
          </w:tcPr>
          <w:p w:rsidR="00066C46" w:rsidRPr="006E4D58" w:rsidRDefault="00066C46" w:rsidP="00066C46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caps/>
                <w:sz w:val="18"/>
                <w:szCs w:val="18"/>
              </w:rPr>
              <w:t>oddíl 16: další INFORMACE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16.1</w:t>
            </w:r>
          </w:p>
        </w:tc>
        <w:tc>
          <w:tcPr>
            <w:tcW w:w="9950" w:type="dxa"/>
            <w:gridSpan w:val="2"/>
          </w:tcPr>
          <w:p w:rsidR="00066C46" w:rsidRPr="006E4D58" w:rsidRDefault="00066C46" w:rsidP="00066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bCs/>
                <w:sz w:val="18"/>
                <w:szCs w:val="18"/>
              </w:rPr>
              <w:t>Další informace důležité z hlediska bezpečnosti a ochrany zdraví člověka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0" w:type="dxa"/>
            <w:gridSpan w:val="2"/>
          </w:tcPr>
          <w:p w:rsidR="00066C46" w:rsidRPr="006E4D58" w:rsidRDefault="00066C46" w:rsidP="00066C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Výrobek nesmí být - bez zvláštního souhlasu výrobce/dovozce - používán k jinému účelu, než je uvedeno v oddíle 1. Uživatel je odpovědný za dodržování všech souvisejících předpisů na ochranu zdraví.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16.2</w:t>
            </w:r>
          </w:p>
        </w:tc>
        <w:tc>
          <w:tcPr>
            <w:tcW w:w="9950" w:type="dxa"/>
            <w:gridSpan w:val="2"/>
          </w:tcPr>
          <w:p w:rsidR="00066C46" w:rsidRPr="006E4D58" w:rsidRDefault="00066C46" w:rsidP="00066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bCs/>
                <w:sz w:val="18"/>
                <w:szCs w:val="18"/>
              </w:rPr>
              <w:t>Pokyny pro školení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  <w:gridSpan w:val="2"/>
          </w:tcPr>
          <w:p w:rsidR="00066C46" w:rsidRPr="006E4D58" w:rsidRDefault="00066C46" w:rsidP="00066C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Seznámit pracovníky s doporučeným způsobem použití, povinnými ochrannými prostředky, první pomocí a zakázanými manipulacemi s výrobkem.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16.3</w:t>
            </w:r>
          </w:p>
        </w:tc>
        <w:tc>
          <w:tcPr>
            <w:tcW w:w="9950" w:type="dxa"/>
            <w:gridSpan w:val="2"/>
          </w:tcPr>
          <w:p w:rsidR="00066C46" w:rsidRPr="006E4D58" w:rsidRDefault="00066C46" w:rsidP="00066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bCs/>
                <w:sz w:val="18"/>
                <w:szCs w:val="18"/>
              </w:rPr>
              <w:t>Doporučená omezení použití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0" w:type="dxa"/>
            <w:gridSpan w:val="2"/>
          </w:tcPr>
          <w:p w:rsidR="00066C46" w:rsidRPr="006E4D58" w:rsidRDefault="00066C46" w:rsidP="00066C46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Neuvedeno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16.4</w:t>
            </w:r>
          </w:p>
        </w:tc>
        <w:tc>
          <w:tcPr>
            <w:tcW w:w="9950" w:type="dxa"/>
            <w:gridSpan w:val="2"/>
          </w:tcPr>
          <w:p w:rsidR="00066C46" w:rsidRPr="006E4D58" w:rsidRDefault="00066C46" w:rsidP="00066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bCs/>
                <w:sz w:val="18"/>
                <w:szCs w:val="18"/>
              </w:rPr>
              <w:t>Informace o zdrojích údajů použitých při sestavování bezpečnostního listu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0" w:type="dxa"/>
            <w:gridSpan w:val="2"/>
          </w:tcPr>
          <w:p w:rsidR="00066C46" w:rsidRPr="006E4D58" w:rsidRDefault="00066C46" w:rsidP="00066C46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Bezpečnostní list výrobce 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16.5</w:t>
            </w:r>
          </w:p>
        </w:tc>
        <w:tc>
          <w:tcPr>
            <w:tcW w:w="9950" w:type="dxa"/>
            <w:gridSpan w:val="2"/>
          </w:tcPr>
          <w:p w:rsidR="00066C46" w:rsidRPr="006E4D58" w:rsidRDefault="00066C46" w:rsidP="00066C4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 xml:space="preserve">Plná znění R a H vět použitých v Oddílech 2, </w:t>
            </w:r>
            <w:smartTag w:uri="urn:schemas-microsoft-com:office:smarttags" w:element="metricconverter">
              <w:smartTagPr>
                <w:attr w:name="ProductID" w:val="3 a"/>
              </w:smartTagPr>
              <w:r w:rsidRPr="006E4D58">
                <w:rPr>
                  <w:rFonts w:ascii="Arial" w:hAnsi="Arial" w:cs="Arial"/>
                  <w:b/>
                  <w:sz w:val="18"/>
                  <w:szCs w:val="18"/>
                </w:rPr>
                <w:t>3 a</w:t>
              </w:r>
            </w:smartTag>
            <w:r w:rsidRPr="006E4D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6E4D58">
                <w:rPr>
                  <w:rFonts w:ascii="Arial" w:hAnsi="Arial" w:cs="Arial"/>
                  <w:b/>
                  <w:sz w:val="18"/>
                  <w:szCs w:val="18"/>
                </w:rPr>
                <w:t>15 a</w:t>
              </w:r>
            </w:smartTag>
            <w:r w:rsidRPr="006E4D58">
              <w:rPr>
                <w:rFonts w:ascii="Arial" w:hAnsi="Arial" w:cs="Arial"/>
                <w:b/>
                <w:sz w:val="18"/>
                <w:szCs w:val="18"/>
              </w:rPr>
              <w:t xml:space="preserve"> význam zkratek kategorií nebezpečnosti dle Nařízení EU 1272/2008</w:t>
            </w:r>
          </w:p>
        </w:tc>
      </w:tr>
      <w:tr w:rsidR="00066C46" w:rsidRPr="006E4D58" w:rsidTr="002E0A64">
        <w:tc>
          <w:tcPr>
            <w:tcW w:w="851" w:type="dxa"/>
          </w:tcPr>
          <w:p w:rsidR="00066C46" w:rsidRPr="006E4D58" w:rsidRDefault="00066C46" w:rsidP="00066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66C46" w:rsidRPr="006E4D58" w:rsidRDefault="00066C46" w:rsidP="00066C46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H220</w:t>
            </w:r>
          </w:p>
        </w:tc>
        <w:tc>
          <w:tcPr>
            <w:tcW w:w="7641" w:type="dxa"/>
            <w:shd w:val="clear" w:color="auto" w:fill="auto"/>
          </w:tcPr>
          <w:p w:rsidR="00066C46" w:rsidRPr="006E4D58" w:rsidRDefault="00066C46" w:rsidP="00066C46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Extrémně hořlavý plyn.</w:t>
            </w:r>
          </w:p>
        </w:tc>
      </w:tr>
      <w:tr w:rsidR="00143B4C" w:rsidRPr="006E4D58" w:rsidTr="002E0A64">
        <w:tc>
          <w:tcPr>
            <w:tcW w:w="851" w:type="dxa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H280</w:t>
            </w:r>
          </w:p>
        </w:tc>
        <w:tc>
          <w:tcPr>
            <w:tcW w:w="7641" w:type="dxa"/>
            <w:shd w:val="clear" w:color="auto" w:fill="auto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Obsahuje plyn pod tlakem; při zahřívání může vybuchnout</w:t>
            </w:r>
          </w:p>
        </w:tc>
      </w:tr>
      <w:tr w:rsidR="00143B4C" w:rsidRPr="006E4D58" w:rsidTr="002E0A64">
        <w:tc>
          <w:tcPr>
            <w:tcW w:w="851" w:type="dxa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H222 </w:t>
            </w:r>
          </w:p>
        </w:tc>
        <w:tc>
          <w:tcPr>
            <w:tcW w:w="7641" w:type="dxa"/>
            <w:shd w:val="clear" w:color="auto" w:fill="auto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Extrémně hořlavý aerosol</w:t>
            </w:r>
          </w:p>
        </w:tc>
      </w:tr>
      <w:tr w:rsidR="00143B4C" w:rsidRPr="006E4D58" w:rsidTr="002E0A64">
        <w:tc>
          <w:tcPr>
            <w:tcW w:w="851" w:type="dxa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 xml:space="preserve">H229 </w:t>
            </w:r>
          </w:p>
        </w:tc>
        <w:tc>
          <w:tcPr>
            <w:tcW w:w="7641" w:type="dxa"/>
            <w:shd w:val="clear" w:color="auto" w:fill="auto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Nádoba je pod tlakem: při zahřívání se může roztrhnout</w:t>
            </w:r>
          </w:p>
        </w:tc>
      </w:tr>
      <w:tr w:rsidR="00143B4C" w:rsidRPr="006E4D58" w:rsidTr="002E0A64">
        <w:tc>
          <w:tcPr>
            <w:tcW w:w="851" w:type="dxa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Press. gass</w:t>
            </w:r>
          </w:p>
        </w:tc>
        <w:tc>
          <w:tcPr>
            <w:tcW w:w="7641" w:type="dxa"/>
            <w:shd w:val="clear" w:color="auto" w:fill="auto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Plyny pod tlakem kategorie</w:t>
            </w:r>
          </w:p>
        </w:tc>
      </w:tr>
      <w:tr w:rsidR="00143B4C" w:rsidRPr="006E4D58" w:rsidTr="002E0A64">
        <w:tc>
          <w:tcPr>
            <w:tcW w:w="851" w:type="dxa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Flam. Gas 1</w:t>
            </w:r>
          </w:p>
        </w:tc>
        <w:tc>
          <w:tcPr>
            <w:tcW w:w="7641" w:type="dxa"/>
            <w:shd w:val="clear" w:color="auto" w:fill="auto"/>
          </w:tcPr>
          <w:p w:rsidR="00143B4C" w:rsidRPr="006E4D58" w:rsidRDefault="00143B4C" w:rsidP="002E0A64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Hořlavý plyn kategorie 1</w:t>
            </w:r>
          </w:p>
        </w:tc>
      </w:tr>
      <w:tr w:rsidR="00143B4C" w:rsidRPr="006E4D58" w:rsidTr="002E0A64">
        <w:tc>
          <w:tcPr>
            <w:tcW w:w="851" w:type="dxa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143B4C" w:rsidRPr="006E4D58" w:rsidRDefault="00143B4C" w:rsidP="00143B4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Aerosol 1</w:t>
            </w:r>
          </w:p>
        </w:tc>
        <w:tc>
          <w:tcPr>
            <w:tcW w:w="7641" w:type="dxa"/>
            <w:shd w:val="clear" w:color="auto" w:fill="auto"/>
          </w:tcPr>
          <w:p w:rsidR="00143B4C" w:rsidRPr="006E4D58" w:rsidRDefault="00F81C90" w:rsidP="00143B4C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A</w:t>
            </w:r>
            <w:r w:rsidR="00143B4C" w:rsidRPr="006E4D58">
              <w:rPr>
                <w:rFonts w:ascii="Arial" w:hAnsi="Arial" w:cs="Arial"/>
                <w:sz w:val="18"/>
                <w:szCs w:val="18"/>
              </w:rPr>
              <w:t>erosol kategorie 1</w:t>
            </w:r>
          </w:p>
        </w:tc>
      </w:tr>
      <w:tr w:rsidR="002E0A64" w:rsidRPr="006E4D58" w:rsidTr="002E0A64">
        <w:tc>
          <w:tcPr>
            <w:tcW w:w="851" w:type="dxa"/>
          </w:tcPr>
          <w:p w:rsidR="002E0A64" w:rsidRPr="006E4D58" w:rsidRDefault="002E0A64" w:rsidP="002E0A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16.6</w:t>
            </w:r>
          </w:p>
        </w:tc>
        <w:tc>
          <w:tcPr>
            <w:tcW w:w="9950" w:type="dxa"/>
            <w:gridSpan w:val="2"/>
          </w:tcPr>
          <w:p w:rsidR="002E0A64" w:rsidRPr="006E4D58" w:rsidRDefault="002E0A64" w:rsidP="002E0A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D58">
              <w:rPr>
                <w:rFonts w:ascii="Arial" w:hAnsi="Arial" w:cs="Arial"/>
                <w:b/>
                <w:sz w:val="18"/>
                <w:szCs w:val="18"/>
              </w:rPr>
              <w:t>Změny provedené v bezpečnostním listu</w:t>
            </w:r>
          </w:p>
        </w:tc>
      </w:tr>
      <w:tr w:rsidR="002E0A64" w:rsidRPr="006E4D58" w:rsidTr="002E0A64">
        <w:tc>
          <w:tcPr>
            <w:tcW w:w="851" w:type="dxa"/>
          </w:tcPr>
          <w:p w:rsidR="002E0A64" w:rsidRPr="006E4D58" w:rsidRDefault="002E0A64" w:rsidP="00E219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0" w:type="dxa"/>
            <w:gridSpan w:val="2"/>
          </w:tcPr>
          <w:p w:rsidR="002E0A64" w:rsidRPr="006E4D58" w:rsidRDefault="00F81C90" w:rsidP="002E0A64">
            <w:pPr>
              <w:rPr>
                <w:rFonts w:ascii="Arial" w:hAnsi="Arial" w:cs="Arial"/>
                <w:sz w:val="18"/>
                <w:szCs w:val="18"/>
              </w:rPr>
            </w:pPr>
            <w:r w:rsidRPr="006E4D58">
              <w:rPr>
                <w:rFonts w:ascii="Arial" w:hAnsi="Arial" w:cs="Arial"/>
                <w:sz w:val="18"/>
                <w:szCs w:val="18"/>
              </w:rPr>
              <w:t>Pevní vydání</w:t>
            </w:r>
          </w:p>
        </w:tc>
      </w:tr>
    </w:tbl>
    <w:p w:rsidR="00C70FE5" w:rsidRPr="006E4D58" w:rsidRDefault="00C70FE5" w:rsidP="004730F8">
      <w:pPr>
        <w:rPr>
          <w:rFonts w:ascii="Arial" w:hAnsi="Arial" w:cs="Arial"/>
          <w:sz w:val="18"/>
          <w:szCs w:val="18"/>
        </w:rPr>
      </w:pPr>
    </w:p>
    <w:sectPr w:rsidR="00C70FE5" w:rsidRPr="006E4D58" w:rsidSect="00756F39">
      <w:headerReference w:type="default" r:id="rId10"/>
      <w:footerReference w:type="default" r:id="rId11"/>
      <w:pgSz w:w="11906" w:h="16838" w:code="9"/>
      <w:pgMar w:top="1134" w:right="709" w:bottom="454" w:left="709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2E" w:rsidRDefault="00754A2E" w:rsidP="00D95A4D">
      <w:r>
        <w:separator/>
      </w:r>
    </w:p>
  </w:endnote>
  <w:endnote w:type="continuationSeparator" w:id="0">
    <w:p w:rsidR="00754A2E" w:rsidRDefault="00754A2E" w:rsidP="00D9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vantGarGotItcTEECo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90" w:rsidRPr="004E12A2" w:rsidRDefault="00F81C90" w:rsidP="003C707D">
    <w:pPr>
      <w:pStyle w:val="Zpat"/>
      <w:jc w:val="right"/>
      <w:rPr>
        <w:rFonts w:ascii="Arial" w:hAnsi="Arial" w:cs="Arial"/>
        <w:i/>
        <w:sz w:val="18"/>
        <w:szCs w:val="18"/>
      </w:rPr>
    </w:pPr>
    <w:r w:rsidRPr="004E12A2">
      <w:rPr>
        <w:rFonts w:ascii="Arial" w:hAnsi="Arial" w:cs="Arial"/>
        <w:i/>
        <w:sz w:val="18"/>
        <w:szCs w:val="18"/>
      </w:rPr>
      <w:t xml:space="preserve">Strana </w:t>
    </w:r>
    <w:r w:rsidRPr="004E12A2">
      <w:rPr>
        <w:rFonts w:ascii="Arial" w:hAnsi="Arial" w:cs="Arial"/>
        <w:i/>
        <w:sz w:val="18"/>
        <w:szCs w:val="18"/>
      </w:rPr>
      <w:fldChar w:fldCharType="begin"/>
    </w:r>
    <w:r w:rsidRPr="004E12A2">
      <w:rPr>
        <w:rFonts w:ascii="Arial" w:hAnsi="Arial" w:cs="Arial"/>
        <w:i/>
        <w:sz w:val="18"/>
        <w:szCs w:val="18"/>
      </w:rPr>
      <w:instrText xml:space="preserve"> PAGE   \* MERGEFORMAT </w:instrText>
    </w:r>
    <w:r w:rsidRPr="004E12A2">
      <w:rPr>
        <w:rFonts w:ascii="Arial" w:hAnsi="Arial" w:cs="Arial"/>
        <w:i/>
        <w:sz w:val="18"/>
        <w:szCs w:val="18"/>
      </w:rPr>
      <w:fldChar w:fldCharType="separate"/>
    </w:r>
    <w:r w:rsidR="004411EC">
      <w:rPr>
        <w:rFonts w:ascii="Arial" w:hAnsi="Arial" w:cs="Arial"/>
        <w:i/>
        <w:noProof/>
        <w:sz w:val="18"/>
        <w:szCs w:val="18"/>
      </w:rPr>
      <w:t>6</w:t>
    </w:r>
    <w:r w:rsidRPr="004E12A2">
      <w:rPr>
        <w:rFonts w:ascii="Arial" w:hAnsi="Arial" w:cs="Arial"/>
        <w:i/>
        <w:sz w:val="18"/>
        <w:szCs w:val="18"/>
      </w:rPr>
      <w:fldChar w:fldCharType="end"/>
    </w:r>
    <w:r w:rsidRPr="004E12A2">
      <w:rPr>
        <w:rFonts w:ascii="Arial" w:hAnsi="Arial" w:cs="Arial"/>
        <w:i/>
        <w:sz w:val="18"/>
        <w:szCs w:val="18"/>
      </w:rPr>
      <w:t xml:space="preserve"> z </w:t>
    </w:r>
    <w:r w:rsidRPr="004E12A2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4E12A2">
      <w:rPr>
        <w:rStyle w:val="slostrnky"/>
        <w:rFonts w:ascii="Arial" w:hAnsi="Arial" w:cs="Arial"/>
        <w:i/>
        <w:sz w:val="18"/>
        <w:szCs w:val="18"/>
      </w:rPr>
      <w:instrText xml:space="preserve"> NUMPAGES </w:instrText>
    </w:r>
    <w:r w:rsidRPr="004E12A2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4411EC">
      <w:rPr>
        <w:rStyle w:val="slostrnky"/>
        <w:rFonts w:ascii="Arial" w:hAnsi="Arial" w:cs="Arial"/>
        <w:i/>
        <w:noProof/>
        <w:sz w:val="18"/>
        <w:szCs w:val="18"/>
      </w:rPr>
      <w:t>6</w:t>
    </w:r>
    <w:r w:rsidRPr="004E12A2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2E" w:rsidRDefault="00754A2E" w:rsidP="00D95A4D">
      <w:r>
        <w:separator/>
      </w:r>
    </w:p>
  </w:footnote>
  <w:footnote w:type="continuationSeparator" w:id="0">
    <w:p w:rsidR="00754A2E" w:rsidRDefault="00754A2E" w:rsidP="00D9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90" w:rsidRPr="000D1BEF" w:rsidRDefault="00F81C90" w:rsidP="00D95A4D">
    <w:pPr>
      <w:pStyle w:val="Zhlav"/>
      <w:rPr>
        <w:rFonts w:ascii="Arial" w:hAnsi="Arial" w:cs="Arial"/>
        <w:b/>
        <w:sz w:val="16"/>
        <w:szCs w:val="16"/>
      </w:rPr>
    </w:pPr>
  </w:p>
  <w:p w:rsidR="00F81C90" w:rsidRPr="00F81C90" w:rsidRDefault="00F81C90" w:rsidP="00AA16D5">
    <w:pPr>
      <w:pStyle w:val="Zhlav"/>
      <w:pBdr>
        <w:top w:val="single" w:sz="4" w:space="1" w:color="auto"/>
        <w:left w:val="single" w:sz="4" w:space="8" w:color="auto"/>
        <w:bottom w:val="single" w:sz="4" w:space="2" w:color="auto"/>
        <w:right w:val="single" w:sz="4" w:space="4" w:color="auto"/>
      </w:pBdr>
      <w:jc w:val="center"/>
      <w:rPr>
        <w:rFonts w:ascii="Arial" w:hAnsi="Arial" w:cs="Arial"/>
        <w:b/>
        <w:sz w:val="28"/>
        <w:szCs w:val="28"/>
      </w:rPr>
    </w:pPr>
    <w:r w:rsidRPr="00F81C90">
      <w:rPr>
        <w:rFonts w:ascii="Arial" w:hAnsi="Arial" w:cs="Arial"/>
        <w:b/>
        <w:sz w:val="28"/>
        <w:szCs w:val="28"/>
      </w:rPr>
      <w:t>BEZPEČNOSTNÍ LIST</w:t>
    </w:r>
  </w:p>
  <w:p w:rsidR="00F81C90" w:rsidRPr="00F81C90" w:rsidRDefault="00F81C90" w:rsidP="00AA16D5">
    <w:pPr>
      <w:pStyle w:val="Zhlav"/>
      <w:pBdr>
        <w:top w:val="single" w:sz="4" w:space="1" w:color="auto"/>
        <w:left w:val="single" w:sz="4" w:space="8" w:color="auto"/>
        <w:bottom w:val="single" w:sz="4" w:space="2" w:color="auto"/>
        <w:right w:val="single" w:sz="4" w:space="4" w:color="auto"/>
      </w:pBdr>
      <w:jc w:val="center"/>
      <w:rPr>
        <w:rFonts w:ascii="Arial" w:hAnsi="Arial" w:cs="Arial"/>
        <w:sz w:val="18"/>
        <w:szCs w:val="18"/>
      </w:rPr>
    </w:pPr>
    <w:r w:rsidRPr="00F81C90">
      <w:rPr>
        <w:rFonts w:ascii="Arial" w:hAnsi="Arial" w:cs="Arial"/>
        <w:sz w:val="18"/>
        <w:szCs w:val="18"/>
      </w:rPr>
      <w:t>Podle Nařízení Evropského parlamentu a Rady (ES) č. 1907/2006 ve znění Nařízení Komise (EU) č. 2015/830</w:t>
    </w:r>
  </w:p>
  <w:p w:rsidR="00F81C90" w:rsidRPr="00F81C90" w:rsidRDefault="00F81C90" w:rsidP="00CE24FF">
    <w:pPr>
      <w:pStyle w:val="Zhlav"/>
      <w:pBdr>
        <w:top w:val="single" w:sz="4" w:space="1" w:color="auto"/>
        <w:left w:val="single" w:sz="4" w:space="8" w:color="auto"/>
        <w:bottom w:val="single" w:sz="4" w:space="2" w:color="auto"/>
        <w:right w:val="single" w:sz="4" w:space="4" w:color="auto"/>
      </w:pBdr>
      <w:tabs>
        <w:tab w:val="clear" w:pos="4536"/>
        <w:tab w:val="left" w:pos="2160"/>
        <w:tab w:val="center" w:pos="3828"/>
        <w:tab w:val="left" w:pos="5812"/>
      </w:tabs>
      <w:rPr>
        <w:rFonts w:ascii="Arial" w:hAnsi="Arial" w:cs="Arial"/>
        <w:sz w:val="18"/>
        <w:szCs w:val="18"/>
      </w:rPr>
    </w:pPr>
    <w:r w:rsidRPr="00F81C90">
      <w:rPr>
        <w:rFonts w:ascii="Arial" w:hAnsi="Arial" w:cs="Arial"/>
        <w:sz w:val="18"/>
        <w:szCs w:val="18"/>
      </w:rPr>
      <w:t xml:space="preserve">Verze: </w:t>
    </w:r>
    <w:r w:rsidRPr="00F81C90">
      <w:rPr>
        <w:rFonts w:ascii="Arial" w:hAnsi="Arial" w:cs="Arial"/>
        <w:sz w:val="18"/>
        <w:szCs w:val="18"/>
      </w:rPr>
      <w:tab/>
      <w:t xml:space="preserve">1.0 </w:t>
    </w:r>
    <w:r w:rsidRPr="00F81C90">
      <w:rPr>
        <w:rFonts w:ascii="Arial" w:hAnsi="Arial" w:cs="Arial"/>
        <w:sz w:val="18"/>
        <w:szCs w:val="18"/>
      </w:rPr>
      <w:tab/>
    </w:r>
    <w:r w:rsidRPr="00F81C90">
      <w:rPr>
        <w:rFonts w:ascii="Arial" w:hAnsi="Arial" w:cs="Arial"/>
        <w:sz w:val="18"/>
        <w:szCs w:val="18"/>
      </w:rPr>
      <w:tab/>
      <w:t xml:space="preserve">Datum revize: </w:t>
    </w:r>
    <w:r w:rsidRPr="00F81C90">
      <w:rPr>
        <w:rFonts w:ascii="Arial" w:hAnsi="Arial" w:cs="Arial"/>
        <w:sz w:val="18"/>
        <w:szCs w:val="18"/>
      </w:rPr>
      <w:tab/>
    </w:r>
    <w:r w:rsidRPr="00F81C90">
      <w:rPr>
        <w:rFonts w:ascii="Arial" w:hAnsi="Arial" w:cs="Arial"/>
        <w:sz w:val="18"/>
        <w:szCs w:val="18"/>
      </w:rPr>
      <w:tab/>
      <w:t>-</w:t>
    </w:r>
  </w:p>
  <w:p w:rsidR="00F81C90" w:rsidRPr="00F81C90" w:rsidRDefault="00F81C90" w:rsidP="00CE24FF">
    <w:pPr>
      <w:pStyle w:val="Zhlav"/>
      <w:pBdr>
        <w:top w:val="single" w:sz="4" w:space="1" w:color="auto"/>
        <w:left w:val="single" w:sz="4" w:space="8" w:color="auto"/>
        <w:bottom w:val="single" w:sz="4" w:space="2" w:color="auto"/>
        <w:right w:val="single" w:sz="4" w:space="4" w:color="auto"/>
      </w:pBdr>
      <w:tabs>
        <w:tab w:val="clear" w:pos="4536"/>
        <w:tab w:val="clear" w:pos="9072"/>
        <w:tab w:val="left" w:pos="2160"/>
        <w:tab w:val="center" w:pos="3828"/>
        <w:tab w:val="left" w:pos="5812"/>
      </w:tabs>
      <w:rPr>
        <w:rFonts w:ascii="Arial" w:hAnsi="Arial" w:cs="Arial"/>
        <w:sz w:val="18"/>
        <w:szCs w:val="18"/>
      </w:rPr>
    </w:pPr>
    <w:r w:rsidRPr="00F81C90">
      <w:rPr>
        <w:rFonts w:ascii="Arial" w:hAnsi="Arial" w:cs="Arial"/>
        <w:sz w:val="18"/>
        <w:szCs w:val="18"/>
      </w:rPr>
      <w:t xml:space="preserve">Datum vydání: </w:t>
    </w:r>
    <w:r w:rsidRPr="00F81C90">
      <w:rPr>
        <w:rFonts w:ascii="Arial" w:hAnsi="Arial" w:cs="Arial"/>
        <w:sz w:val="18"/>
        <w:szCs w:val="18"/>
      </w:rPr>
      <w:tab/>
    </w:r>
    <w:proofErr w:type="gramStart"/>
    <w:r w:rsidRPr="00F81C90">
      <w:rPr>
        <w:rFonts w:ascii="Arial" w:hAnsi="Arial" w:cs="Arial"/>
        <w:sz w:val="18"/>
        <w:szCs w:val="18"/>
      </w:rPr>
      <w:t>13.6.2016</w:t>
    </w:r>
    <w:proofErr w:type="gramEnd"/>
    <w:r w:rsidRPr="00F81C90">
      <w:rPr>
        <w:rFonts w:ascii="Arial" w:hAnsi="Arial" w:cs="Arial"/>
        <w:sz w:val="18"/>
        <w:szCs w:val="18"/>
      </w:rPr>
      <w:tab/>
    </w:r>
    <w:r w:rsidRPr="00F81C90">
      <w:rPr>
        <w:rFonts w:ascii="Arial" w:hAnsi="Arial" w:cs="Arial"/>
        <w:sz w:val="18"/>
        <w:szCs w:val="18"/>
      </w:rPr>
      <w:tab/>
      <w:t xml:space="preserve">Nahrazuje verzi 1.0 ze dne </w:t>
    </w:r>
    <w:r w:rsidRPr="00F81C90">
      <w:rPr>
        <w:rFonts w:ascii="Arial" w:hAnsi="Arial" w:cs="Arial"/>
        <w:sz w:val="18"/>
        <w:szCs w:val="18"/>
      </w:rPr>
      <w:tab/>
    </w:r>
    <w:r w:rsidRPr="00F81C90">
      <w:rPr>
        <w:rFonts w:ascii="Arial" w:hAnsi="Arial" w:cs="Arial"/>
        <w:sz w:val="18"/>
        <w:szCs w:val="18"/>
      </w:rPr>
      <w:tab/>
      <w:t>-</w:t>
    </w:r>
  </w:p>
  <w:p w:rsidR="00F81C90" w:rsidRPr="000D1BEF" w:rsidRDefault="00F81C90" w:rsidP="00AA16D5">
    <w:pPr>
      <w:pStyle w:val="Zhlav"/>
      <w:pBdr>
        <w:top w:val="single" w:sz="4" w:space="1" w:color="auto"/>
        <w:left w:val="single" w:sz="4" w:space="8" w:color="auto"/>
        <w:bottom w:val="single" w:sz="4" w:space="2" w:color="auto"/>
        <w:right w:val="single" w:sz="4" w:space="4" w:color="auto"/>
      </w:pBdr>
      <w:jc w:val="center"/>
      <w:rPr>
        <w:rFonts w:ascii="Arial" w:hAnsi="Arial" w:cs="Arial"/>
        <w:sz w:val="36"/>
        <w:szCs w:val="36"/>
      </w:rPr>
    </w:pPr>
    <w:proofErr w:type="spellStart"/>
    <w:r w:rsidRPr="006E4D58">
      <w:rPr>
        <w:rFonts w:ascii="Arial" w:hAnsi="Arial" w:cs="Arial"/>
        <w:b/>
        <w:sz w:val="36"/>
        <w:szCs w:val="36"/>
        <w:highlight w:val="yellow"/>
      </w:rPr>
      <w:t>Miléne</w:t>
    </w:r>
    <w:proofErr w:type="spellEnd"/>
    <w:r w:rsidRPr="006E4D58">
      <w:rPr>
        <w:rFonts w:ascii="Arial" w:hAnsi="Arial" w:cs="Arial"/>
        <w:b/>
        <w:sz w:val="36"/>
        <w:szCs w:val="36"/>
        <w:highlight w:val="yellow"/>
      </w:rPr>
      <w:t xml:space="preserve"> osvěžovač vzduchu</w:t>
    </w:r>
    <w:r w:rsidR="004411EC">
      <w:rPr>
        <w:rFonts w:ascii="Arial" w:hAnsi="Arial" w:cs="Arial"/>
        <w:b/>
        <w:sz w:val="36"/>
        <w:szCs w:val="36"/>
      </w:rPr>
      <w:t xml:space="preserve"> </w:t>
    </w:r>
    <w:proofErr w:type="spellStart"/>
    <w:r w:rsidR="004411EC" w:rsidRPr="004411EC">
      <w:rPr>
        <w:rFonts w:ascii="Arial" w:hAnsi="Arial" w:cs="Arial"/>
        <w:b/>
        <w:sz w:val="16"/>
        <w:szCs w:val="16"/>
        <w:highlight w:val="yellow"/>
      </w:rPr>
      <w:t>OCEAN</w:t>
    </w:r>
    <w:proofErr w:type="spellEnd"/>
    <w:r w:rsidR="004411EC" w:rsidRPr="004411EC">
      <w:rPr>
        <w:rFonts w:ascii="Arial" w:hAnsi="Arial" w:cs="Arial"/>
        <w:b/>
        <w:sz w:val="16"/>
        <w:szCs w:val="16"/>
        <w:highlight w:val="yellow"/>
      </w:rPr>
      <w:t xml:space="preserve"> </w:t>
    </w:r>
    <w:proofErr w:type="spellStart"/>
    <w:r w:rsidR="004411EC" w:rsidRPr="004411EC">
      <w:rPr>
        <w:rFonts w:ascii="Arial" w:hAnsi="Arial" w:cs="Arial"/>
        <w:b/>
        <w:sz w:val="16"/>
        <w:szCs w:val="16"/>
        <w:highlight w:val="yellow"/>
      </w:rPr>
      <w:t>FRESH</w:t>
    </w:r>
    <w:proofErr w:type="spellEnd"/>
    <w:r w:rsidR="004411EC" w:rsidRPr="004411EC">
      <w:rPr>
        <w:rFonts w:ascii="Arial" w:hAnsi="Arial" w:cs="Arial"/>
        <w:b/>
        <w:sz w:val="16"/>
        <w:szCs w:val="16"/>
        <w:highlight w:val="yellow"/>
      </w:rPr>
      <w:t xml:space="preserve">, </w:t>
    </w:r>
    <w:proofErr w:type="spellStart"/>
    <w:r w:rsidR="004411EC" w:rsidRPr="004411EC">
      <w:rPr>
        <w:rFonts w:ascii="Arial" w:hAnsi="Arial" w:cs="Arial"/>
        <w:b/>
        <w:sz w:val="16"/>
        <w:szCs w:val="16"/>
        <w:highlight w:val="yellow"/>
      </w:rPr>
      <w:t>FORREST</w:t>
    </w:r>
    <w:proofErr w:type="spellEnd"/>
    <w:r w:rsidR="004411EC" w:rsidRPr="004411EC">
      <w:rPr>
        <w:rFonts w:ascii="Arial" w:hAnsi="Arial" w:cs="Arial"/>
        <w:b/>
        <w:sz w:val="16"/>
        <w:szCs w:val="16"/>
        <w:highlight w:val="yellow"/>
      </w:rPr>
      <w:t xml:space="preserve"> </w:t>
    </w:r>
    <w:proofErr w:type="spellStart"/>
    <w:r w:rsidR="004411EC" w:rsidRPr="004411EC">
      <w:rPr>
        <w:rFonts w:ascii="Arial" w:hAnsi="Arial" w:cs="Arial"/>
        <w:b/>
        <w:sz w:val="16"/>
        <w:szCs w:val="16"/>
        <w:highlight w:val="yellow"/>
      </w:rPr>
      <w:t>FRESH</w:t>
    </w:r>
    <w:proofErr w:type="spellEnd"/>
    <w:r w:rsidR="004411EC" w:rsidRPr="004411EC">
      <w:rPr>
        <w:rFonts w:ascii="Arial" w:hAnsi="Arial" w:cs="Arial"/>
        <w:b/>
        <w:sz w:val="16"/>
        <w:szCs w:val="16"/>
        <w:highlight w:val="yellow"/>
      </w:rPr>
      <w:t xml:space="preserve">, LEMON </w:t>
    </w:r>
    <w:proofErr w:type="spellStart"/>
    <w:r w:rsidR="004411EC" w:rsidRPr="004411EC">
      <w:rPr>
        <w:rFonts w:ascii="Arial" w:hAnsi="Arial" w:cs="Arial"/>
        <w:b/>
        <w:sz w:val="16"/>
        <w:szCs w:val="16"/>
        <w:highlight w:val="yellow"/>
      </w:rPr>
      <w:t>FRESH</w:t>
    </w:r>
    <w:proofErr w:type="spellEnd"/>
    <w:r w:rsidR="004411EC" w:rsidRPr="004411EC">
      <w:rPr>
        <w:rFonts w:ascii="Arial" w:hAnsi="Arial" w:cs="Arial"/>
        <w:b/>
        <w:sz w:val="16"/>
        <w:szCs w:val="16"/>
        <w:highlight w:val="yellow"/>
      </w:rPr>
      <w:t xml:space="preserve">, </w:t>
    </w:r>
    <w:proofErr w:type="spellStart"/>
    <w:r w:rsidR="004411EC" w:rsidRPr="004411EC">
      <w:rPr>
        <w:rFonts w:ascii="Arial" w:hAnsi="Arial" w:cs="Arial"/>
        <w:b/>
        <w:sz w:val="16"/>
        <w:szCs w:val="16"/>
        <w:highlight w:val="yellow"/>
      </w:rPr>
      <w:t>LAVENDER</w:t>
    </w:r>
    <w:proofErr w:type="spellEnd"/>
    <w:r w:rsidR="004411EC" w:rsidRPr="004411EC">
      <w:rPr>
        <w:rFonts w:ascii="Arial" w:hAnsi="Arial" w:cs="Arial"/>
        <w:b/>
        <w:sz w:val="16"/>
        <w:szCs w:val="16"/>
        <w:highlight w:val="yellow"/>
      </w:rPr>
      <w:t xml:space="preserve"> </w:t>
    </w:r>
    <w:proofErr w:type="spellStart"/>
    <w:r w:rsidR="004411EC" w:rsidRPr="004411EC">
      <w:rPr>
        <w:rFonts w:ascii="Arial" w:hAnsi="Arial" w:cs="Arial"/>
        <w:b/>
        <w:sz w:val="16"/>
        <w:szCs w:val="16"/>
        <w:highlight w:val="yellow"/>
      </w:rPr>
      <w:t>FRESH</w:t>
    </w:r>
    <w:proofErr w:type="spellEnd"/>
    <w:r w:rsidR="004411EC">
      <w:rPr>
        <w:rFonts w:ascii="Arial" w:hAnsi="Arial" w:cs="Arial"/>
        <w:b/>
        <w:sz w:val="36"/>
        <w:szCs w:val="36"/>
      </w:rPr>
      <w:t xml:space="preserve"> </w:t>
    </w:r>
    <w:r w:rsidRPr="000D1BEF">
      <w:rPr>
        <w:rFonts w:ascii="Arial" w:hAnsi="Arial" w:cs="Arial"/>
        <w:b/>
        <w:sz w:val="36"/>
        <w:szCs w:val="36"/>
      </w:rPr>
      <w:t xml:space="preserve"> </w:t>
    </w:r>
  </w:p>
  <w:p w:rsidR="00F81C90" w:rsidRDefault="00F81C90" w:rsidP="00D95A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DAA"/>
    <w:multiLevelType w:val="hybridMultilevel"/>
    <w:tmpl w:val="E2A8F880"/>
    <w:lvl w:ilvl="0" w:tplc="B2607D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30860"/>
    <w:multiLevelType w:val="hybridMultilevel"/>
    <w:tmpl w:val="6E3A3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6B"/>
    <w:rsid w:val="00003AA2"/>
    <w:rsid w:val="00007011"/>
    <w:rsid w:val="00027908"/>
    <w:rsid w:val="00031CB4"/>
    <w:rsid w:val="00053712"/>
    <w:rsid w:val="0006209E"/>
    <w:rsid w:val="0006320E"/>
    <w:rsid w:val="000660AD"/>
    <w:rsid w:val="00066C46"/>
    <w:rsid w:val="00075F16"/>
    <w:rsid w:val="00081184"/>
    <w:rsid w:val="00086575"/>
    <w:rsid w:val="000A147B"/>
    <w:rsid w:val="000B16A9"/>
    <w:rsid w:val="000B2A40"/>
    <w:rsid w:val="000D1BEF"/>
    <w:rsid w:val="000E2124"/>
    <w:rsid w:val="000E27A5"/>
    <w:rsid w:val="000F743B"/>
    <w:rsid w:val="00137AE6"/>
    <w:rsid w:val="00143B4C"/>
    <w:rsid w:val="0014462F"/>
    <w:rsid w:val="00154647"/>
    <w:rsid w:val="00157E5D"/>
    <w:rsid w:val="001724AB"/>
    <w:rsid w:val="00180B7F"/>
    <w:rsid w:val="00190A31"/>
    <w:rsid w:val="001932E5"/>
    <w:rsid w:val="001C44F0"/>
    <w:rsid w:val="001D030E"/>
    <w:rsid w:val="001D1952"/>
    <w:rsid w:val="00213BF3"/>
    <w:rsid w:val="00256C9E"/>
    <w:rsid w:val="002745E5"/>
    <w:rsid w:val="002830B0"/>
    <w:rsid w:val="002917DC"/>
    <w:rsid w:val="002A2C82"/>
    <w:rsid w:val="002A628F"/>
    <w:rsid w:val="002B2476"/>
    <w:rsid w:val="002B3F15"/>
    <w:rsid w:val="002C02F2"/>
    <w:rsid w:val="002C2995"/>
    <w:rsid w:val="002D4D46"/>
    <w:rsid w:val="002E0A64"/>
    <w:rsid w:val="002F286B"/>
    <w:rsid w:val="0030439D"/>
    <w:rsid w:val="003218B4"/>
    <w:rsid w:val="00324CF2"/>
    <w:rsid w:val="0033255C"/>
    <w:rsid w:val="00361A4A"/>
    <w:rsid w:val="00365D9E"/>
    <w:rsid w:val="00390174"/>
    <w:rsid w:val="003B479F"/>
    <w:rsid w:val="003C707D"/>
    <w:rsid w:val="003E5A1A"/>
    <w:rsid w:val="00400D1E"/>
    <w:rsid w:val="0042373F"/>
    <w:rsid w:val="0042725F"/>
    <w:rsid w:val="004411EC"/>
    <w:rsid w:val="00460B69"/>
    <w:rsid w:val="00465005"/>
    <w:rsid w:val="004730F8"/>
    <w:rsid w:val="004855BA"/>
    <w:rsid w:val="004904AA"/>
    <w:rsid w:val="004B4675"/>
    <w:rsid w:val="004C54DA"/>
    <w:rsid w:val="004E12A2"/>
    <w:rsid w:val="004E7F35"/>
    <w:rsid w:val="005272BE"/>
    <w:rsid w:val="005359F7"/>
    <w:rsid w:val="00547329"/>
    <w:rsid w:val="00547B0C"/>
    <w:rsid w:val="00550129"/>
    <w:rsid w:val="00556FEC"/>
    <w:rsid w:val="00585FED"/>
    <w:rsid w:val="005B7D07"/>
    <w:rsid w:val="005C3411"/>
    <w:rsid w:val="005D550C"/>
    <w:rsid w:val="005D5742"/>
    <w:rsid w:val="00603EF2"/>
    <w:rsid w:val="006061D8"/>
    <w:rsid w:val="00606A36"/>
    <w:rsid w:val="00617220"/>
    <w:rsid w:val="00624232"/>
    <w:rsid w:val="0065014C"/>
    <w:rsid w:val="00666501"/>
    <w:rsid w:val="006759F0"/>
    <w:rsid w:val="00684091"/>
    <w:rsid w:val="006A0AA4"/>
    <w:rsid w:val="006A21E2"/>
    <w:rsid w:val="006B0F1F"/>
    <w:rsid w:val="006C0BA7"/>
    <w:rsid w:val="006E4D58"/>
    <w:rsid w:val="00713404"/>
    <w:rsid w:val="007144B4"/>
    <w:rsid w:val="00725128"/>
    <w:rsid w:val="00742A19"/>
    <w:rsid w:val="007541FE"/>
    <w:rsid w:val="00754A2E"/>
    <w:rsid w:val="00756E1E"/>
    <w:rsid w:val="00756F39"/>
    <w:rsid w:val="0076161E"/>
    <w:rsid w:val="00771A00"/>
    <w:rsid w:val="007802F9"/>
    <w:rsid w:val="007805F0"/>
    <w:rsid w:val="00784A2B"/>
    <w:rsid w:val="007A46EE"/>
    <w:rsid w:val="007C5402"/>
    <w:rsid w:val="007E0E3B"/>
    <w:rsid w:val="00806646"/>
    <w:rsid w:val="00821385"/>
    <w:rsid w:val="00830A6D"/>
    <w:rsid w:val="00831B48"/>
    <w:rsid w:val="00840740"/>
    <w:rsid w:val="008971F9"/>
    <w:rsid w:val="008A3CCE"/>
    <w:rsid w:val="008A70BF"/>
    <w:rsid w:val="008C1374"/>
    <w:rsid w:val="008C7EB1"/>
    <w:rsid w:val="008D7006"/>
    <w:rsid w:val="008E0815"/>
    <w:rsid w:val="008E732C"/>
    <w:rsid w:val="00922D96"/>
    <w:rsid w:val="00923A95"/>
    <w:rsid w:val="0093454F"/>
    <w:rsid w:val="00987BBF"/>
    <w:rsid w:val="009A1F91"/>
    <w:rsid w:val="009B1B57"/>
    <w:rsid w:val="009B63CE"/>
    <w:rsid w:val="009C0E83"/>
    <w:rsid w:val="009D53B8"/>
    <w:rsid w:val="00A126C8"/>
    <w:rsid w:val="00A51383"/>
    <w:rsid w:val="00AA16D5"/>
    <w:rsid w:val="00AB060C"/>
    <w:rsid w:val="00AB13BB"/>
    <w:rsid w:val="00AB1EA0"/>
    <w:rsid w:val="00AD7322"/>
    <w:rsid w:val="00AF394F"/>
    <w:rsid w:val="00AF7941"/>
    <w:rsid w:val="00B0494F"/>
    <w:rsid w:val="00B1758F"/>
    <w:rsid w:val="00B17BA9"/>
    <w:rsid w:val="00B34F94"/>
    <w:rsid w:val="00B55FA6"/>
    <w:rsid w:val="00B64712"/>
    <w:rsid w:val="00B64B66"/>
    <w:rsid w:val="00B77D97"/>
    <w:rsid w:val="00B93C2A"/>
    <w:rsid w:val="00BC782F"/>
    <w:rsid w:val="00BD1214"/>
    <w:rsid w:val="00BD38F9"/>
    <w:rsid w:val="00BF2F62"/>
    <w:rsid w:val="00C20703"/>
    <w:rsid w:val="00C30998"/>
    <w:rsid w:val="00C3334A"/>
    <w:rsid w:val="00C36D9C"/>
    <w:rsid w:val="00C436AA"/>
    <w:rsid w:val="00C562FD"/>
    <w:rsid w:val="00C70FE5"/>
    <w:rsid w:val="00C76027"/>
    <w:rsid w:val="00C77B5D"/>
    <w:rsid w:val="00C8161C"/>
    <w:rsid w:val="00CA353E"/>
    <w:rsid w:val="00CD0D95"/>
    <w:rsid w:val="00CD709D"/>
    <w:rsid w:val="00CE24FF"/>
    <w:rsid w:val="00D23B7E"/>
    <w:rsid w:val="00D45F4B"/>
    <w:rsid w:val="00D54BE3"/>
    <w:rsid w:val="00D700E4"/>
    <w:rsid w:val="00D803F4"/>
    <w:rsid w:val="00D85236"/>
    <w:rsid w:val="00D95A4D"/>
    <w:rsid w:val="00DA60EB"/>
    <w:rsid w:val="00DA6BE0"/>
    <w:rsid w:val="00DA720C"/>
    <w:rsid w:val="00E16EBF"/>
    <w:rsid w:val="00E219E8"/>
    <w:rsid w:val="00E3020E"/>
    <w:rsid w:val="00E57D18"/>
    <w:rsid w:val="00E965AE"/>
    <w:rsid w:val="00EC7E5A"/>
    <w:rsid w:val="00ED2240"/>
    <w:rsid w:val="00ED2B4B"/>
    <w:rsid w:val="00EE0933"/>
    <w:rsid w:val="00EF02B5"/>
    <w:rsid w:val="00F01F89"/>
    <w:rsid w:val="00F068D9"/>
    <w:rsid w:val="00F26A0F"/>
    <w:rsid w:val="00F27125"/>
    <w:rsid w:val="00F2761B"/>
    <w:rsid w:val="00F44F85"/>
    <w:rsid w:val="00F457BD"/>
    <w:rsid w:val="00F50DD2"/>
    <w:rsid w:val="00F81C90"/>
    <w:rsid w:val="00F852B6"/>
    <w:rsid w:val="00F857F5"/>
    <w:rsid w:val="00F92C34"/>
    <w:rsid w:val="00FA4823"/>
    <w:rsid w:val="00FA6031"/>
    <w:rsid w:val="00FB1807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1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7">
    <w:name w:val="heading 7"/>
    <w:basedOn w:val="Normln"/>
    <w:next w:val="Normln"/>
    <w:qFormat/>
    <w:rsid w:val="00BD1214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4">
    <w:name w:val="CM4"/>
    <w:basedOn w:val="Normln"/>
    <w:next w:val="Normln"/>
    <w:rsid w:val="002F286B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2F286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2F286B"/>
    <w:pPr>
      <w:tabs>
        <w:tab w:val="center" w:pos="4536"/>
        <w:tab w:val="right" w:pos="9072"/>
      </w:tabs>
    </w:pPr>
    <w:rPr>
      <w:rFonts w:ascii="AvantGarGotItcTEECon" w:hAnsi="AvantGarGotItcTEECon"/>
      <w:szCs w:val="20"/>
    </w:rPr>
  </w:style>
  <w:style w:type="paragraph" w:styleId="Zpat">
    <w:name w:val="footer"/>
    <w:basedOn w:val="Normln"/>
    <w:link w:val="ZpatChar"/>
    <w:uiPriority w:val="99"/>
    <w:rsid w:val="00D95A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5A4D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D95A4D"/>
    <w:rPr>
      <w:rFonts w:ascii="AvantGarGotItcTEECon" w:hAnsi="AvantGarGotItcTEECon"/>
      <w:sz w:val="24"/>
    </w:rPr>
  </w:style>
  <w:style w:type="paragraph" w:styleId="Textbubliny">
    <w:name w:val="Balloon Text"/>
    <w:basedOn w:val="Normln"/>
    <w:link w:val="TextbublinyChar"/>
    <w:rsid w:val="00D95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95A4D"/>
    <w:rPr>
      <w:rFonts w:ascii="Tahoma" w:hAnsi="Tahoma" w:cs="Tahoma"/>
      <w:sz w:val="16"/>
      <w:szCs w:val="16"/>
    </w:rPr>
  </w:style>
  <w:style w:type="character" w:styleId="Hypertextovodkaz">
    <w:name w:val="Hyperlink"/>
    <w:rsid w:val="007C5402"/>
    <w:rPr>
      <w:color w:val="0000FF"/>
      <w:u w:val="single"/>
    </w:rPr>
  </w:style>
  <w:style w:type="character" w:styleId="slostrnky">
    <w:name w:val="page number"/>
    <w:basedOn w:val="Standardnpsmoodstavce"/>
    <w:rsid w:val="00BD1214"/>
  </w:style>
  <w:style w:type="paragraph" w:customStyle="1" w:styleId="Normln0">
    <w:name w:val="Norm‡ln’"/>
    <w:rsid w:val="00756E1E"/>
  </w:style>
  <w:style w:type="character" w:customStyle="1" w:styleId="longtext">
    <w:name w:val="long_text"/>
    <w:basedOn w:val="Standardnpsmoodstavce"/>
    <w:rsid w:val="00AA16D5"/>
  </w:style>
  <w:style w:type="paragraph" w:styleId="Zkladntextodsazen2">
    <w:name w:val="Body Text Indent 2"/>
    <w:basedOn w:val="Normln"/>
    <w:semiHidden/>
    <w:rsid w:val="00AA16D5"/>
    <w:pPr>
      <w:ind w:left="2835" w:hanging="2835"/>
    </w:pPr>
    <w:rPr>
      <w:sz w:val="22"/>
    </w:rPr>
  </w:style>
  <w:style w:type="paragraph" w:styleId="Zkladntext3">
    <w:name w:val="Body Text 3"/>
    <w:basedOn w:val="Normln"/>
    <w:rsid w:val="00213BF3"/>
    <w:pPr>
      <w:spacing w:after="120"/>
    </w:pPr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5C3411"/>
    <w:rPr>
      <w:rFonts w:ascii="Times New Roman" w:hAnsi="Times New Roman" w:cs="Times New Roman"/>
      <w:color w:val="auto"/>
    </w:rPr>
  </w:style>
  <w:style w:type="paragraph" w:styleId="FormtovanvHTML">
    <w:name w:val="HTML Preformatted"/>
    <w:basedOn w:val="Normln"/>
    <w:link w:val="FormtovanvHTMLChar"/>
    <w:rsid w:val="005C3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5C3411"/>
    <w:rPr>
      <w:rFonts w:ascii="Courier New" w:eastAsia="Courier New" w:hAnsi="Courier New" w:cs="Courier New"/>
    </w:rPr>
  </w:style>
  <w:style w:type="character" w:customStyle="1" w:styleId="Nadpis1Char">
    <w:name w:val="Nadpis 1 Char"/>
    <w:basedOn w:val="Standardnpsmoodstavce"/>
    <w:link w:val="Nadpis1"/>
    <w:rsid w:val="004411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1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7">
    <w:name w:val="heading 7"/>
    <w:basedOn w:val="Normln"/>
    <w:next w:val="Normln"/>
    <w:qFormat/>
    <w:rsid w:val="00BD1214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4">
    <w:name w:val="CM4"/>
    <w:basedOn w:val="Normln"/>
    <w:next w:val="Normln"/>
    <w:rsid w:val="002F286B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2F286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2F286B"/>
    <w:pPr>
      <w:tabs>
        <w:tab w:val="center" w:pos="4536"/>
        <w:tab w:val="right" w:pos="9072"/>
      </w:tabs>
    </w:pPr>
    <w:rPr>
      <w:rFonts w:ascii="AvantGarGotItcTEECon" w:hAnsi="AvantGarGotItcTEECon"/>
      <w:szCs w:val="20"/>
    </w:rPr>
  </w:style>
  <w:style w:type="paragraph" w:styleId="Zpat">
    <w:name w:val="footer"/>
    <w:basedOn w:val="Normln"/>
    <w:link w:val="ZpatChar"/>
    <w:uiPriority w:val="99"/>
    <w:rsid w:val="00D95A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5A4D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D95A4D"/>
    <w:rPr>
      <w:rFonts w:ascii="AvantGarGotItcTEECon" w:hAnsi="AvantGarGotItcTEECon"/>
      <w:sz w:val="24"/>
    </w:rPr>
  </w:style>
  <w:style w:type="paragraph" w:styleId="Textbubliny">
    <w:name w:val="Balloon Text"/>
    <w:basedOn w:val="Normln"/>
    <w:link w:val="TextbublinyChar"/>
    <w:rsid w:val="00D95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95A4D"/>
    <w:rPr>
      <w:rFonts w:ascii="Tahoma" w:hAnsi="Tahoma" w:cs="Tahoma"/>
      <w:sz w:val="16"/>
      <w:szCs w:val="16"/>
    </w:rPr>
  </w:style>
  <w:style w:type="character" w:styleId="Hypertextovodkaz">
    <w:name w:val="Hyperlink"/>
    <w:rsid w:val="007C5402"/>
    <w:rPr>
      <w:color w:val="0000FF"/>
      <w:u w:val="single"/>
    </w:rPr>
  </w:style>
  <w:style w:type="character" w:styleId="slostrnky">
    <w:name w:val="page number"/>
    <w:basedOn w:val="Standardnpsmoodstavce"/>
    <w:rsid w:val="00BD1214"/>
  </w:style>
  <w:style w:type="paragraph" w:customStyle="1" w:styleId="Normln0">
    <w:name w:val="Norm‡ln’"/>
    <w:rsid w:val="00756E1E"/>
  </w:style>
  <w:style w:type="character" w:customStyle="1" w:styleId="longtext">
    <w:name w:val="long_text"/>
    <w:basedOn w:val="Standardnpsmoodstavce"/>
    <w:rsid w:val="00AA16D5"/>
  </w:style>
  <w:style w:type="paragraph" w:styleId="Zkladntextodsazen2">
    <w:name w:val="Body Text Indent 2"/>
    <w:basedOn w:val="Normln"/>
    <w:semiHidden/>
    <w:rsid w:val="00AA16D5"/>
    <w:pPr>
      <w:ind w:left="2835" w:hanging="2835"/>
    </w:pPr>
    <w:rPr>
      <w:sz w:val="22"/>
    </w:rPr>
  </w:style>
  <w:style w:type="paragraph" w:styleId="Zkladntext3">
    <w:name w:val="Body Text 3"/>
    <w:basedOn w:val="Normln"/>
    <w:rsid w:val="00213BF3"/>
    <w:pPr>
      <w:spacing w:after="120"/>
    </w:pPr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5C3411"/>
    <w:rPr>
      <w:rFonts w:ascii="Times New Roman" w:hAnsi="Times New Roman" w:cs="Times New Roman"/>
      <w:color w:val="auto"/>
    </w:rPr>
  </w:style>
  <w:style w:type="paragraph" w:styleId="FormtovanvHTML">
    <w:name w:val="HTML Preformatted"/>
    <w:basedOn w:val="Normln"/>
    <w:link w:val="FormtovanvHTMLChar"/>
    <w:rsid w:val="005C3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5C3411"/>
    <w:rPr>
      <w:rFonts w:ascii="Courier New" w:eastAsia="Courier New" w:hAnsi="Courier New" w:cs="Courier New"/>
    </w:rPr>
  </w:style>
  <w:style w:type="character" w:customStyle="1" w:styleId="Nadpis1Char">
    <w:name w:val="Nadpis 1 Char"/>
    <w:basedOn w:val="Standardnpsmoodstavce"/>
    <w:link w:val="Nadpis1"/>
    <w:rsid w:val="004411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iclen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tvorbu bezpečnostních listů deMiclén</vt:lpstr>
    </vt:vector>
  </TitlesOfParts>
  <Company>HPC</Company>
  <LinksUpToDate>false</LinksUpToDate>
  <CharactersWithSpaces>16531</CharactersWithSpaces>
  <SharedDoc>false</SharedDoc>
  <HLinks>
    <vt:vector size="6" baseType="variant"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http://www.demiclen.cz/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tvorbu bezpečnostních listů deMiclén</dc:title>
  <dc:subject/>
  <dc:creator>Henry Paniagua</dc:creator>
  <cp:keywords/>
  <cp:lastModifiedBy>Zuzana Stehnova</cp:lastModifiedBy>
  <cp:revision>5</cp:revision>
  <cp:lastPrinted>2013-05-24T12:19:00Z</cp:lastPrinted>
  <dcterms:created xsi:type="dcterms:W3CDTF">2016-06-13T11:30:00Z</dcterms:created>
  <dcterms:modified xsi:type="dcterms:W3CDTF">2016-06-13T12:00:00Z</dcterms:modified>
</cp:coreProperties>
</file>